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黄山市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2024年度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测绘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地理信息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“双随机、一公开”联合抽查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实施方案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为贯彻落实省委、省政府关于创建一流营商环境部署，持续深化“放管服”改革，根据《安徽省自然资源厅关于印发202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年度随机抽查事项清单和随机抽查工作计划的通知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》（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皖自然资法函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〔2024〕5号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)和《黄山市自然资源和规划局关于印发202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年度随机抽查事项清单和随机抽查工作计划的通知》(黄自然资函[202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]1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号)的要求，市自然资源和规划局决定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市场监督管理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组织开展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全市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测绘资质企业单位测绘地理信息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随机、一公开”联合抽查工作。制定实施方案如下：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一、抽查事项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Cs w:val="32"/>
        </w:rPr>
      </w:pPr>
      <w:r>
        <w:rPr>
          <w:rFonts w:hint="eastAsia" w:ascii="仿宋" w:hAnsi="仿宋" w:eastAsia="仿宋" w:cs="仿宋"/>
          <w:b w:val="0"/>
          <w:bCs/>
          <w:szCs w:val="32"/>
        </w:rPr>
        <w:t>（一）自然资源和规划部门抽查事项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1.测绘资质单位符合测绘资质条件。包括：单位名称、注册地址、办公地址和法定代表是否变更；专业技术人员是否符合规定要求；专业仪器设备是否符合规定要求</w:t>
      </w:r>
      <w:r>
        <w:rPr>
          <w:rFonts w:hint="eastAsia" w:ascii="仿宋_GB2312" w:hAnsi="仿宋" w:cs="仿宋"/>
          <w:szCs w:val="32"/>
          <w:lang w:eastAsia="zh-CN"/>
        </w:rPr>
        <w:t>；</w:t>
      </w:r>
      <w:r>
        <w:rPr>
          <w:rFonts w:hint="eastAsia" w:ascii="仿宋_GB2312" w:hAnsi="仿宋" w:cs="仿宋"/>
          <w:szCs w:val="32"/>
        </w:rPr>
        <w:t>保密、档案管理制度是否健全；保管场所和措施是否符合相关规定要求。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2.遵守测绘地理信息法律法规情况。包括：承担的测绘测绘地理信息项目是否符合测绘资质要求；是否存在违法转包、分包行为；其他违反测绘地理信息法律法规的情况。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3.信息上报情况。包括：测绘</w:t>
      </w:r>
      <w:r>
        <w:rPr>
          <w:rFonts w:hint="eastAsia" w:ascii="仿宋_GB2312" w:hAnsi="仿宋" w:cs="仿宋"/>
          <w:szCs w:val="32"/>
          <w:lang w:val="en-US" w:eastAsia="zh-CN"/>
        </w:rPr>
        <w:t>统计年报</w:t>
      </w:r>
      <w:r>
        <w:rPr>
          <w:rFonts w:hint="eastAsia" w:ascii="仿宋_GB2312" w:hAnsi="仿宋" w:cs="仿宋"/>
          <w:szCs w:val="32"/>
        </w:rPr>
        <w:t>是否及时、准确；测绘地理信息信用信息上报是否及时、准确，有无瞒报、漏报情况；测绘地理信息项目备案是否及时、准确。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Cs w:val="32"/>
        </w:rPr>
      </w:pPr>
      <w:r>
        <w:rPr>
          <w:rFonts w:hint="eastAsia" w:ascii="仿宋" w:hAnsi="仿宋" w:eastAsia="仿宋" w:cs="仿宋"/>
          <w:b w:val="0"/>
          <w:bCs/>
          <w:szCs w:val="32"/>
        </w:rPr>
        <w:t>（二）市场监管部门抽查事项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1.登记事项检查。包括营业执照（登记证）规范使用情况的检查、名称规范使用情况的检查、经营期限的检查、经营（业务）范围中无需审批的经营（业务）项目的检查、住所（经营场所）或驻在场所的检查、注册资本实缴情况的检查、法定代表人（负责人）任职情况的检查、法定代表人、自然人股东身份真实性的检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2.公示信息检查。包括年度报告公示信息的检查、即时公示信息的检查。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ascii="黑体" w:hAnsi="黑体" w:eastAsia="黑体"/>
          <w:szCs w:val="32"/>
        </w:rPr>
      </w:pPr>
      <w:r>
        <w:rPr>
          <w:rFonts w:hint="eastAsia" w:ascii="仿宋_GB231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Cs w:val="32"/>
        </w:rPr>
        <w:t>二、抽查对象和比例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ascii="仿宋_GB2312"/>
          <w:b/>
          <w:szCs w:val="32"/>
        </w:rPr>
      </w:pPr>
      <w:r>
        <w:rPr>
          <w:rFonts w:hint="eastAsia" w:ascii="仿宋_GB2312"/>
          <w:szCs w:val="32"/>
        </w:rPr>
        <w:t>本次联合抽查活动的抽查对象为</w:t>
      </w:r>
      <w:r>
        <w:rPr>
          <w:rFonts w:hint="eastAsia" w:ascii="仿宋_GB2312"/>
          <w:szCs w:val="32"/>
          <w:lang w:val="en-US" w:eastAsia="zh-CN"/>
        </w:rPr>
        <w:t>全</w:t>
      </w:r>
      <w:r>
        <w:rPr>
          <w:rFonts w:hint="eastAsia" w:ascii="仿宋_GB2312"/>
          <w:szCs w:val="32"/>
        </w:rPr>
        <w:t>市</w:t>
      </w:r>
      <w:r>
        <w:rPr>
          <w:rFonts w:hint="eastAsia" w:ascii="仿宋_GB2312"/>
          <w:szCs w:val="32"/>
          <w:lang w:val="en-US" w:eastAsia="zh-CN"/>
        </w:rPr>
        <w:t>10家</w:t>
      </w:r>
      <w:r>
        <w:rPr>
          <w:rFonts w:hint="eastAsia" w:ascii="仿宋_GB2312"/>
          <w:szCs w:val="32"/>
        </w:rPr>
        <w:t>测绘</w:t>
      </w:r>
      <w:r>
        <w:rPr>
          <w:rFonts w:hint="eastAsia" w:ascii="仿宋_GB2312"/>
          <w:szCs w:val="32"/>
          <w:lang w:val="en-US" w:eastAsia="zh-CN"/>
        </w:rPr>
        <w:t>企业</w:t>
      </w:r>
      <w:r>
        <w:rPr>
          <w:rFonts w:hint="eastAsia" w:ascii="仿宋_GB2312"/>
          <w:szCs w:val="32"/>
        </w:rPr>
        <w:t>单位</w:t>
      </w:r>
      <w:r>
        <w:rPr>
          <w:rFonts w:hint="eastAsia" w:ascii="仿宋_GB2312"/>
          <w:szCs w:val="32"/>
          <w:lang w:val="en-US" w:eastAsia="zh-CN"/>
        </w:rPr>
        <w:t>的测绘活动开展情况，</w:t>
      </w:r>
      <w:r>
        <w:rPr>
          <w:rFonts w:hint="eastAsia" w:ascii="仿宋_GB2312"/>
          <w:szCs w:val="32"/>
        </w:rPr>
        <w:t>抽查比例不低于5%。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三、职责分工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（一）自然资源和规划部门负责统筹此次联合抽查工作，会同市场监管部门建立完善监管对象名录库，实施检查对象的随机摇号和任务派发，对抽查工作开展情况进行督导；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（二）自然资源和规划部门和市场监管部门分别</w:t>
      </w:r>
      <w:r>
        <w:rPr>
          <w:rFonts w:hint="eastAsia" w:ascii="仿宋_GB2312"/>
          <w:szCs w:val="32"/>
          <w:lang w:val="en-US" w:eastAsia="zh-CN"/>
        </w:rPr>
        <w:t>随机抽取</w:t>
      </w:r>
      <w:r>
        <w:rPr>
          <w:rFonts w:hint="eastAsia" w:ascii="仿宋_GB2312"/>
          <w:szCs w:val="32"/>
        </w:rPr>
        <w:t>人员参加联合检查活动，成立联合检查组</w:t>
      </w:r>
      <w:r>
        <w:rPr>
          <w:rFonts w:hint="eastAsia" w:ascii="仿宋_GB2312"/>
          <w:szCs w:val="32"/>
          <w:lang w:eastAsia="zh-CN"/>
        </w:rPr>
        <w:t>，</w:t>
      </w:r>
      <w:r>
        <w:rPr>
          <w:rFonts w:hint="eastAsia" w:ascii="仿宋_GB2312"/>
          <w:szCs w:val="32"/>
        </w:rPr>
        <w:t>按要求开展实地检查，并及时将抽查结果向社会公开；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（三）自然资源和规划部门负责联合抽查期间的用</w:t>
      </w:r>
      <w:r>
        <w:rPr>
          <w:rFonts w:hint="eastAsia" w:ascii="仿宋_GB2312"/>
          <w:szCs w:val="32"/>
          <w:lang w:val="en-US" w:eastAsia="zh-CN"/>
        </w:rPr>
        <w:t>车</w:t>
      </w:r>
      <w:r>
        <w:rPr>
          <w:rFonts w:hint="eastAsia" w:ascii="仿宋_GB2312"/>
          <w:szCs w:val="32"/>
        </w:rPr>
        <w:t>保障、与被查单位联系等相关事宜。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四、工作阶段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抽查工作从202</w:t>
      </w:r>
      <w:r>
        <w:rPr>
          <w:rFonts w:hint="eastAsia" w:ascii="仿宋_GB2312"/>
          <w:szCs w:val="32"/>
          <w:lang w:val="en-US" w:eastAsia="zh-CN"/>
        </w:rPr>
        <w:t>4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6</w:t>
      </w:r>
      <w:r>
        <w:rPr>
          <w:rFonts w:hint="eastAsia" w:ascii="仿宋_GB2312"/>
          <w:szCs w:val="32"/>
        </w:rPr>
        <w:t>月1</w:t>
      </w:r>
      <w:r>
        <w:rPr>
          <w:rFonts w:hint="eastAsia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</w:rPr>
        <w:t>日至202</w:t>
      </w:r>
      <w:r>
        <w:rPr>
          <w:rFonts w:hint="eastAsia" w:ascii="仿宋_GB2312"/>
          <w:szCs w:val="32"/>
          <w:lang w:val="en-US" w:eastAsia="zh-CN"/>
        </w:rPr>
        <w:t>4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7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>30</w:t>
      </w:r>
      <w:r>
        <w:rPr>
          <w:rFonts w:hint="eastAsia" w:ascii="仿宋_GB2312"/>
          <w:szCs w:val="32"/>
        </w:rPr>
        <w:t>日，分为三个阶段。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ascii="仿宋_GB2312"/>
          <w:szCs w:val="32"/>
        </w:rPr>
      </w:pPr>
      <w:r>
        <w:rPr>
          <w:rFonts w:hint="eastAsia" w:ascii="仿宋_GB2312" w:hAnsi="黑体"/>
          <w:b w:val="0"/>
          <w:bCs/>
          <w:szCs w:val="32"/>
          <w:lang w:eastAsia="zh-CN"/>
        </w:rPr>
        <w:t>（</w:t>
      </w:r>
      <w:r>
        <w:rPr>
          <w:rFonts w:hint="eastAsia" w:ascii="仿宋_GB2312" w:hAnsi="黑体"/>
          <w:b w:val="0"/>
          <w:bCs/>
          <w:szCs w:val="32"/>
          <w:lang w:val="en-US" w:eastAsia="zh-CN"/>
        </w:rPr>
        <w:t>一</w:t>
      </w:r>
      <w:r>
        <w:rPr>
          <w:rFonts w:hint="eastAsia" w:ascii="仿宋_GB2312" w:hAnsi="黑体"/>
          <w:b w:val="0"/>
          <w:bCs/>
          <w:szCs w:val="32"/>
          <w:lang w:eastAsia="zh-CN"/>
        </w:rPr>
        <w:t>）</w:t>
      </w:r>
      <w:r>
        <w:rPr>
          <w:rFonts w:hint="eastAsia" w:ascii="仿宋_GB2312" w:hAnsi="黑体"/>
          <w:b w:val="0"/>
          <w:bCs/>
          <w:szCs w:val="32"/>
        </w:rPr>
        <w:t>随机摇号阶段（</w:t>
      </w:r>
      <w:r>
        <w:rPr>
          <w:rFonts w:hint="eastAsia" w:ascii="仿宋_GB2312" w:hAnsi="黑体"/>
          <w:b w:val="0"/>
          <w:bCs/>
          <w:szCs w:val="32"/>
          <w:lang w:val="en-US" w:eastAsia="zh-CN"/>
        </w:rPr>
        <w:t>6</w:t>
      </w:r>
      <w:r>
        <w:rPr>
          <w:rFonts w:hint="eastAsia" w:ascii="仿宋_GB2312" w:hAnsi="黑体"/>
          <w:b w:val="0"/>
          <w:bCs/>
          <w:szCs w:val="32"/>
        </w:rPr>
        <w:t>月1</w:t>
      </w:r>
      <w:r>
        <w:rPr>
          <w:rFonts w:hint="eastAsia" w:ascii="仿宋_GB2312" w:hAnsi="黑体"/>
          <w:b w:val="0"/>
          <w:bCs/>
          <w:szCs w:val="32"/>
          <w:lang w:val="en-US" w:eastAsia="zh-CN"/>
        </w:rPr>
        <w:t>1</w:t>
      </w:r>
      <w:r>
        <w:rPr>
          <w:rFonts w:hint="eastAsia" w:ascii="仿宋_GB2312" w:hAnsi="黑体"/>
          <w:b w:val="0"/>
          <w:bCs/>
          <w:szCs w:val="32"/>
        </w:rPr>
        <w:t>日至</w:t>
      </w:r>
      <w:r>
        <w:rPr>
          <w:rFonts w:hint="eastAsia" w:ascii="仿宋_GB2312" w:hAnsi="黑体"/>
          <w:b w:val="0"/>
          <w:bCs/>
          <w:szCs w:val="32"/>
          <w:lang w:val="en-US" w:eastAsia="zh-CN"/>
        </w:rPr>
        <w:t>6</w:t>
      </w:r>
      <w:r>
        <w:rPr>
          <w:rFonts w:hint="eastAsia" w:ascii="仿宋_GB2312" w:hAnsi="黑体"/>
          <w:b w:val="0"/>
          <w:bCs/>
          <w:szCs w:val="32"/>
        </w:rPr>
        <w:t>月</w:t>
      </w:r>
      <w:r>
        <w:rPr>
          <w:rFonts w:hint="eastAsia" w:ascii="仿宋_GB2312" w:hAnsi="黑体"/>
          <w:b w:val="0"/>
          <w:bCs/>
          <w:szCs w:val="32"/>
          <w:lang w:val="en-US" w:eastAsia="zh-CN"/>
        </w:rPr>
        <w:t>15</w:t>
      </w:r>
      <w:r>
        <w:rPr>
          <w:rFonts w:hint="eastAsia" w:ascii="仿宋_GB2312" w:hAnsi="黑体"/>
          <w:b w:val="0"/>
          <w:bCs/>
          <w:szCs w:val="32"/>
        </w:rPr>
        <w:t>日）。</w:t>
      </w:r>
      <w:r>
        <w:rPr>
          <w:rFonts w:hint="eastAsia" w:ascii="仿宋_GB2312"/>
          <w:szCs w:val="32"/>
        </w:rPr>
        <w:t>市自然资源和规划局会同市市场监管局，按照既定的抽查事项和比例，从检查对象名录库中随机抽取待查企业，检查实施单位应及时登录平台接收抽查任务，根据抽取的待查</w:t>
      </w:r>
      <w:r>
        <w:rPr>
          <w:rFonts w:hint="eastAsia" w:ascii="仿宋_GB2312"/>
          <w:szCs w:val="32"/>
          <w:lang w:val="en-US" w:eastAsia="zh-CN"/>
        </w:rPr>
        <w:t>企</w:t>
      </w:r>
      <w:r>
        <w:rPr>
          <w:rFonts w:hint="eastAsia" w:ascii="仿宋_GB2312"/>
          <w:szCs w:val="32"/>
        </w:rPr>
        <w:t>业名单，从本单位执法检查人员名录库中根据专业和岗位要求，随机</w:t>
      </w:r>
      <w:r>
        <w:rPr>
          <w:rFonts w:hint="eastAsia" w:ascii="仿宋_GB2312"/>
          <w:szCs w:val="32"/>
          <w:lang w:val="en-US" w:eastAsia="zh-CN"/>
        </w:rPr>
        <w:t>抽取</w:t>
      </w:r>
      <w:r>
        <w:rPr>
          <w:rFonts w:hint="eastAsia" w:ascii="仿宋_GB2312"/>
          <w:szCs w:val="32"/>
        </w:rPr>
        <w:t>执法检查人员，形成“一企一表”。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ascii="仿宋_GB2312"/>
          <w:szCs w:val="32"/>
        </w:rPr>
      </w:pPr>
      <w:r>
        <w:rPr>
          <w:rFonts w:hint="eastAsia" w:ascii="仿宋_GB2312" w:hAnsi="黑体"/>
          <w:b w:val="0"/>
          <w:bCs/>
          <w:szCs w:val="32"/>
          <w:lang w:eastAsia="zh-CN"/>
        </w:rPr>
        <w:t>（</w:t>
      </w:r>
      <w:r>
        <w:rPr>
          <w:rFonts w:hint="eastAsia" w:ascii="仿宋_GB2312" w:hAnsi="黑体"/>
          <w:b w:val="0"/>
          <w:bCs/>
          <w:szCs w:val="32"/>
          <w:lang w:val="en-US" w:eastAsia="zh-CN"/>
        </w:rPr>
        <w:t>二</w:t>
      </w:r>
      <w:r>
        <w:rPr>
          <w:rFonts w:hint="eastAsia" w:ascii="仿宋_GB2312" w:hAnsi="黑体"/>
          <w:b w:val="0"/>
          <w:bCs/>
          <w:szCs w:val="32"/>
          <w:lang w:eastAsia="zh-CN"/>
        </w:rPr>
        <w:t>）</w:t>
      </w:r>
      <w:r>
        <w:rPr>
          <w:rFonts w:hint="eastAsia" w:ascii="仿宋_GB2312" w:hAnsi="黑体"/>
          <w:b w:val="0"/>
          <w:bCs/>
          <w:szCs w:val="32"/>
        </w:rPr>
        <w:t>实地检查阶段（</w:t>
      </w:r>
      <w:r>
        <w:rPr>
          <w:rFonts w:hint="eastAsia" w:ascii="仿宋_GB2312" w:hAnsi="黑体"/>
          <w:b w:val="0"/>
          <w:bCs/>
          <w:szCs w:val="32"/>
          <w:lang w:val="en-US" w:eastAsia="zh-CN"/>
        </w:rPr>
        <w:t>6</w:t>
      </w:r>
      <w:r>
        <w:rPr>
          <w:rFonts w:hint="eastAsia" w:ascii="仿宋_GB2312" w:hAnsi="黑体"/>
          <w:b w:val="0"/>
          <w:bCs/>
          <w:szCs w:val="32"/>
        </w:rPr>
        <w:t>月</w:t>
      </w:r>
      <w:r>
        <w:rPr>
          <w:rFonts w:hint="eastAsia" w:ascii="仿宋_GB2312" w:hAnsi="黑体"/>
          <w:b w:val="0"/>
          <w:bCs/>
          <w:szCs w:val="32"/>
          <w:lang w:val="en-US" w:eastAsia="zh-CN"/>
        </w:rPr>
        <w:t>16</w:t>
      </w:r>
      <w:r>
        <w:rPr>
          <w:rFonts w:hint="eastAsia" w:ascii="仿宋_GB2312" w:hAnsi="黑体"/>
          <w:b w:val="0"/>
          <w:bCs/>
          <w:szCs w:val="32"/>
        </w:rPr>
        <w:t>日至</w:t>
      </w:r>
      <w:r>
        <w:rPr>
          <w:rFonts w:hint="eastAsia" w:ascii="仿宋_GB2312" w:hAnsi="黑体"/>
          <w:b w:val="0"/>
          <w:bCs/>
          <w:szCs w:val="32"/>
          <w:lang w:val="en-US" w:eastAsia="zh-CN"/>
        </w:rPr>
        <w:t>7</w:t>
      </w:r>
      <w:r>
        <w:rPr>
          <w:rFonts w:hint="eastAsia" w:ascii="仿宋_GB2312" w:hAnsi="黑体"/>
          <w:b w:val="0"/>
          <w:bCs/>
          <w:szCs w:val="32"/>
        </w:rPr>
        <w:t>月10日）。</w:t>
      </w:r>
      <w:r>
        <w:rPr>
          <w:rFonts w:hint="eastAsia" w:ascii="仿宋_GB2312"/>
          <w:szCs w:val="32"/>
        </w:rPr>
        <w:t>由市自然资源和规划局牵头成立联合检查组，并提前与测绘资质单位</w:t>
      </w:r>
      <w:r>
        <w:rPr>
          <w:rFonts w:hint="eastAsia" w:ascii="仿宋_GB2312"/>
          <w:szCs w:val="32"/>
          <w:lang w:val="en-US" w:eastAsia="zh-CN"/>
        </w:rPr>
        <w:t>联系</w:t>
      </w:r>
      <w:r>
        <w:rPr>
          <w:rFonts w:hint="eastAsia" w:ascii="仿宋_GB2312"/>
          <w:szCs w:val="32"/>
        </w:rPr>
        <w:t>，一次性告知检查事项、检查时间以及需要提供的材料。实地核查时，各单位执法人员不得少于两人，并应当出示执法证件。执法人员应按要求如实记录检查情况、填写相关表格</w:t>
      </w:r>
      <w:r>
        <w:rPr>
          <w:rFonts w:hint="eastAsia" w:ascii="仿宋_GB2312"/>
          <w:szCs w:val="32"/>
          <w:lang w:val="en-US" w:eastAsia="zh-CN"/>
        </w:rPr>
        <w:t xml:space="preserve"> </w:t>
      </w:r>
      <w:r>
        <w:rPr>
          <w:rFonts w:hint="eastAsia" w:ascii="仿宋_GB2312"/>
          <w:szCs w:val="32"/>
        </w:rPr>
        <w:t>，并要求企业法定代表人（负责人）签字或者企业盖章。也可以委托有资质的专业机构开展检验检测、财务审计、调查咨询等相关工作。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黑体"/>
          <w:b w:val="0"/>
          <w:bCs/>
          <w:szCs w:val="32"/>
          <w:lang w:eastAsia="zh-CN"/>
        </w:rPr>
        <w:t>（</w:t>
      </w:r>
      <w:r>
        <w:rPr>
          <w:rFonts w:hint="eastAsia" w:ascii="仿宋_GB2312" w:hAnsi="黑体"/>
          <w:b w:val="0"/>
          <w:bCs/>
          <w:szCs w:val="32"/>
          <w:lang w:val="en-US" w:eastAsia="zh-CN"/>
        </w:rPr>
        <w:t>三</w:t>
      </w:r>
      <w:r>
        <w:rPr>
          <w:rFonts w:hint="eastAsia" w:ascii="仿宋_GB2312" w:hAnsi="黑体"/>
          <w:b w:val="0"/>
          <w:bCs/>
          <w:szCs w:val="32"/>
          <w:lang w:eastAsia="zh-CN"/>
        </w:rPr>
        <w:t>）</w:t>
      </w:r>
      <w:r>
        <w:rPr>
          <w:rFonts w:hint="eastAsia" w:ascii="仿宋_GB2312" w:hAnsi="黑体"/>
          <w:b w:val="0"/>
          <w:bCs/>
          <w:szCs w:val="32"/>
        </w:rPr>
        <w:t>结果公示阶段（</w:t>
      </w:r>
      <w:r>
        <w:rPr>
          <w:rFonts w:hint="eastAsia" w:ascii="仿宋_GB2312" w:hAnsi="黑体"/>
          <w:b w:val="0"/>
          <w:bCs/>
          <w:szCs w:val="32"/>
          <w:lang w:val="en-US" w:eastAsia="zh-CN"/>
        </w:rPr>
        <w:t>7</w:t>
      </w:r>
      <w:r>
        <w:rPr>
          <w:rFonts w:hint="eastAsia" w:ascii="仿宋_GB2312" w:hAnsi="黑体"/>
          <w:b w:val="0"/>
          <w:bCs/>
          <w:szCs w:val="32"/>
        </w:rPr>
        <w:t>月11日至</w:t>
      </w:r>
      <w:r>
        <w:rPr>
          <w:rFonts w:hint="eastAsia" w:ascii="仿宋_GB2312" w:hAnsi="黑体"/>
          <w:b w:val="0"/>
          <w:bCs/>
          <w:szCs w:val="32"/>
          <w:lang w:val="en-US" w:eastAsia="zh-CN"/>
        </w:rPr>
        <w:t>7</w:t>
      </w:r>
      <w:r>
        <w:rPr>
          <w:rFonts w:hint="eastAsia" w:ascii="仿宋_GB2312" w:hAnsi="黑体"/>
          <w:b w:val="0"/>
          <w:bCs/>
          <w:szCs w:val="32"/>
        </w:rPr>
        <w:t>月</w:t>
      </w:r>
      <w:r>
        <w:rPr>
          <w:rFonts w:hint="eastAsia" w:ascii="仿宋_GB2312" w:hAnsi="黑体"/>
          <w:b w:val="0"/>
          <w:bCs/>
          <w:szCs w:val="32"/>
          <w:lang w:val="en-US" w:eastAsia="zh-CN"/>
        </w:rPr>
        <w:t>30</w:t>
      </w:r>
      <w:r>
        <w:rPr>
          <w:rFonts w:hint="eastAsia" w:ascii="仿宋_GB2312" w:hAnsi="黑体"/>
          <w:b w:val="0"/>
          <w:bCs/>
          <w:szCs w:val="32"/>
        </w:rPr>
        <w:t>日）。</w:t>
      </w:r>
      <w:r>
        <w:rPr>
          <w:rFonts w:hint="eastAsia" w:ascii="仿宋_GB2312"/>
          <w:szCs w:val="32"/>
        </w:rPr>
        <w:t>各检查实施单位应按照“谁检查，谁录入”的原则，履行审程序批后，将抽查检查结果录入监管平台，通过公示系统向社会公示，接受社会监督。对抽查中发现的各类问题，要按照“谁管辖、谁负责”的原则做好后续监管衔接。对发现的违法违规行为要依法加大惩处力度，对涉嫌犯罪的要及时移送司法机关。行政处罚等信息应当在7个工作日内归集至监管平台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1474" w:gutter="0"/>
      <w:pgNumType w:chapStyle="1"/>
      <w:cols w:space="425" w:num="1"/>
      <w:docGrid w:type="lines" w:linePitch="55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7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JjZWU4NmFmNGFiMDQ0YzkyZTdiOWI3MmJlZDg5Y2UifQ=="/>
  </w:docVars>
  <w:rsids>
    <w:rsidRoot w:val="00FF340F"/>
    <w:rsid w:val="00005F2C"/>
    <w:rsid w:val="00013D40"/>
    <w:rsid w:val="000350FC"/>
    <w:rsid w:val="00041AB5"/>
    <w:rsid w:val="00055ECF"/>
    <w:rsid w:val="00082F79"/>
    <w:rsid w:val="000855FD"/>
    <w:rsid w:val="00093C2A"/>
    <w:rsid w:val="000B659D"/>
    <w:rsid w:val="000C012F"/>
    <w:rsid w:val="000C4F6A"/>
    <w:rsid w:val="000D5853"/>
    <w:rsid w:val="000F2A00"/>
    <w:rsid w:val="001024FA"/>
    <w:rsid w:val="001273C7"/>
    <w:rsid w:val="0014696E"/>
    <w:rsid w:val="00174C75"/>
    <w:rsid w:val="0017513F"/>
    <w:rsid w:val="00181C2D"/>
    <w:rsid w:val="00185397"/>
    <w:rsid w:val="00191A80"/>
    <w:rsid w:val="001933E0"/>
    <w:rsid w:val="001B2B62"/>
    <w:rsid w:val="001B67B1"/>
    <w:rsid w:val="001C51B4"/>
    <w:rsid w:val="001D0455"/>
    <w:rsid w:val="001D0AE5"/>
    <w:rsid w:val="001E690B"/>
    <w:rsid w:val="001F09E4"/>
    <w:rsid w:val="00201579"/>
    <w:rsid w:val="0021263F"/>
    <w:rsid w:val="00214291"/>
    <w:rsid w:val="00220971"/>
    <w:rsid w:val="002308FE"/>
    <w:rsid w:val="00240E01"/>
    <w:rsid w:val="00253A3F"/>
    <w:rsid w:val="002724A8"/>
    <w:rsid w:val="00274E71"/>
    <w:rsid w:val="00282EA0"/>
    <w:rsid w:val="0029201E"/>
    <w:rsid w:val="00294A41"/>
    <w:rsid w:val="002E3E73"/>
    <w:rsid w:val="002E5F68"/>
    <w:rsid w:val="002F3D5A"/>
    <w:rsid w:val="002F573B"/>
    <w:rsid w:val="00304ECF"/>
    <w:rsid w:val="00322BC4"/>
    <w:rsid w:val="0032729F"/>
    <w:rsid w:val="00327B92"/>
    <w:rsid w:val="003316D8"/>
    <w:rsid w:val="00357802"/>
    <w:rsid w:val="00357B0A"/>
    <w:rsid w:val="003632B1"/>
    <w:rsid w:val="00375EA5"/>
    <w:rsid w:val="00377454"/>
    <w:rsid w:val="0038051F"/>
    <w:rsid w:val="0038680C"/>
    <w:rsid w:val="003A1481"/>
    <w:rsid w:val="003A57D3"/>
    <w:rsid w:val="003B31B7"/>
    <w:rsid w:val="003B5CEA"/>
    <w:rsid w:val="003B72FE"/>
    <w:rsid w:val="003C4272"/>
    <w:rsid w:val="003F0DCD"/>
    <w:rsid w:val="003F3DEF"/>
    <w:rsid w:val="004000AC"/>
    <w:rsid w:val="0040078F"/>
    <w:rsid w:val="00402F4C"/>
    <w:rsid w:val="004239D1"/>
    <w:rsid w:val="00435772"/>
    <w:rsid w:val="00435C3F"/>
    <w:rsid w:val="00454997"/>
    <w:rsid w:val="0046564B"/>
    <w:rsid w:val="00473C91"/>
    <w:rsid w:val="004750A0"/>
    <w:rsid w:val="00491977"/>
    <w:rsid w:val="00495810"/>
    <w:rsid w:val="00497883"/>
    <w:rsid w:val="004A4A8F"/>
    <w:rsid w:val="00507760"/>
    <w:rsid w:val="00522E84"/>
    <w:rsid w:val="0052517E"/>
    <w:rsid w:val="00540EBF"/>
    <w:rsid w:val="00555D04"/>
    <w:rsid w:val="00564D10"/>
    <w:rsid w:val="00571B7E"/>
    <w:rsid w:val="00577680"/>
    <w:rsid w:val="005829DD"/>
    <w:rsid w:val="00582CC2"/>
    <w:rsid w:val="005848E8"/>
    <w:rsid w:val="00586C38"/>
    <w:rsid w:val="00586DCD"/>
    <w:rsid w:val="00590762"/>
    <w:rsid w:val="00597646"/>
    <w:rsid w:val="005C1191"/>
    <w:rsid w:val="005C50BD"/>
    <w:rsid w:val="00607515"/>
    <w:rsid w:val="00613F79"/>
    <w:rsid w:val="0063135D"/>
    <w:rsid w:val="00641926"/>
    <w:rsid w:val="006474B6"/>
    <w:rsid w:val="00654D01"/>
    <w:rsid w:val="006822C9"/>
    <w:rsid w:val="006A2A5F"/>
    <w:rsid w:val="006A4D9E"/>
    <w:rsid w:val="006A7CE6"/>
    <w:rsid w:val="006B1287"/>
    <w:rsid w:val="006C06CA"/>
    <w:rsid w:val="006C66BF"/>
    <w:rsid w:val="006D4AD3"/>
    <w:rsid w:val="006F3763"/>
    <w:rsid w:val="006F3898"/>
    <w:rsid w:val="00702611"/>
    <w:rsid w:val="007058C2"/>
    <w:rsid w:val="00705C73"/>
    <w:rsid w:val="00707102"/>
    <w:rsid w:val="00725E16"/>
    <w:rsid w:val="007300C6"/>
    <w:rsid w:val="00734CB6"/>
    <w:rsid w:val="00754BED"/>
    <w:rsid w:val="00754CA4"/>
    <w:rsid w:val="00757256"/>
    <w:rsid w:val="00773F48"/>
    <w:rsid w:val="00775338"/>
    <w:rsid w:val="00783384"/>
    <w:rsid w:val="00784D43"/>
    <w:rsid w:val="00787B48"/>
    <w:rsid w:val="00791CDA"/>
    <w:rsid w:val="007A1DE3"/>
    <w:rsid w:val="007D0358"/>
    <w:rsid w:val="007D3999"/>
    <w:rsid w:val="007E1ED4"/>
    <w:rsid w:val="007E6578"/>
    <w:rsid w:val="007E7BFD"/>
    <w:rsid w:val="007F7826"/>
    <w:rsid w:val="008006BE"/>
    <w:rsid w:val="00802A0F"/>
    <w:rsid w:val="00811483"/>
    <w:rsid w:val="00811D2F"/>
    <w:rsid w:val="00830FFD"/>
    <w:rsid w:val="00836E44"/>
    <w:rsid w:val="00843B20"/>
    <w:rsid w:val="0084480F"/>
    <w:rsid w:val="00845F8E"/>
    <w:rsid w:val="00887EBB"/>
    <w:rsid w:val="0089312C"/>
    <w:rsid w:val="008A0D88"/>
    <w:rsid w:val="00904C3A"/>
    <w:rsid w:val="0090777B"/>
    <w:rsid w:val="00916B11"/>
    <w:rsid w:val="00922831"/>
    <w:rsid w:val="00924857"/>
    <w:rsid w:val="009401AE"/>
    <w:rsid w:val="00943E26"/>
    <w:rsid w:val="0095126E"/>
    <w:rsid w:val="009534AE"/>
    <w:rsid w:val="00961218"/>
    <w:rsid w:val="0097079C"/>
    <w:rsid w:val="0097421E"/>
    <w:rsid w:val="00985B62"/>
    <w:rsid w:val="009922F1"/>
    <w:rsid w:val="00992C35"/>
    <w:rsid w:val="00994248"/>
    <w:rsid w:val="0099606B"/>
    <w:rsid w:val="009A4A0C"/>
    <w:rsid w:val="009A72AD"/>
    <w:rsid w:val="009C0AE4"/>
    <w:rsid w:val="009D4E8C"/>
    <w:rsid w:val="009E6C64"/>
    <w:rsid w:val="00A63C85"/>
    <w:rsid w:val="00A85DBA"/>
    <w:rsid w:val="00A901EA"/>
    <w:rsid w:val="00A94335"/>
    <w:rsid w:val="00AA76E7"/>
    <w:rsid w:val="00AB1972"/>
    <w:rsid w:val="00AC21FA"/>
    <w:rsid w:val="00AD1E78"/>
    <w:rsid w:val="00AD417E"/>
    <w:rsid w:val="00AE2D6C"/>
    <w:rsid w:val="00B05C3F"/>
    <w:rsid w:val="00B11E52"/>
    <w:rsid w:val="00B26497"/>
    <w:rsid w:val="00B324F2"/>
    <w:rsid w:val="00B43227"/>
    <w:rsid w:val="00B473BB"/>
    <w:rsid w:val="00B57347"/>
    <w:rsid w:val="00B63456"/>
    <w:rsid w:val="00B64BF7"/>
    <w:rsid w:val="00B67474"/>
    <w:rsid w:val="00B7189A"/>
    <w:rsid w:val="00B736E2"/>
    <w:rsid w:val="00B77396"/>
    <w:rsid w:val="00B80B2D"/>
    <w:rsid w:val="00B96173"/>
    <w:rsid w:val="00B9771F"/>
    <w:rsid w:val="00BA0984"/>
    <w:rsid w:val="00BA799C"/>
    <w:rsid w:val="00BB0207"/>
    <w:rsid w:val="00BB0E1B"/>
    <w:rsid w:val="00BC3DB7"/>
    <w:rsid w:val="00BD2599"/>
    <w:rsid w:val="00C015D5"/>
    <w:rsid w:val="00C017E5"/>
    <w:rsid w:val="00C072D8"/>
    <w:rsid w:val="00C13C57"/>
    <w:rsid w:val="00C152E5"/>
    <w:rsid w:val="00C24F52"/>
    <w:rsid w:val="00C27463"/>
    <w:rsid w:val="00C3698A"/>
    <w:rsid w:val="00C451B8"/>
    <w:rsid w:val="00C54BBB"/>
    <w:rsid w:val="00C60343"/>
    <w:rsid w:val="00C83A97"/>
    <w:rsid w:val="00C85D2C"/>
    <w:rsid w:val="00C921AF"/>
    <w:rsid w:val="00CC4922"/>
    <w:rsid w:val="00CD4516"/>
    <w:rsid w:val="00CE60E6"/>
    <w:rsid w:val="00CE7A98"/>
    <w:rsid w:val="00D53DB4"/>
    <w:rsid w:val="00D576D1"/>
    <w:rsid w:val="00D73721"/>
    <w:rsid w:val="00D75895"/>
    <w:rsid w:val="00D765E3"/>
    <w:rsid w:val="00D865D4"/>
    <w:rsid w:val="00D97236"/>
    <w:rsid w:val="00DC05C3"/>
    <w:rsid w:val="00DC307A"/>
    <w:rsid w:val="00DD066F"/>
    <w:rsid w:val="00DD1665"/>
    <w:rsid w:val="00DF03E8"/>
    <w:rsid w:val="00DF05FE"/>
    <w:rsid w:val="00E04B50"/>
    <w:rsid w:val="00E22DD1"/>
    <w:rsid w:val="00E536EC"/>
    <w:rsid w:val="00E54CBF"/>
    <w:rsid w:val="00E62ED2"/>
    <w:rsid w:val="00E65E52"/>
    <w:rsid w:val="00E754E6"/>
    <w:rsid w:val="00E90F6B"/>
    <w:rsid w:val="00EB1B59"/>
    <w:rsid w:val="00EB7C0E"/>
    <w:rsid w:val="00EC1E6F"/>
    <w:rsid w:val="00EC6D5B"/>
    <w:rsid w:val="00ED5A70"/>
    <w:rsid w:val="00EE6351"/>
    <w:rsid w:val="00EF40CF"/>
    <w:rsid w:val="00F001F2"/>
    <w:rsid w:val="00F022AA"/>
    <w:rsid w:val="00F17543"/>
    <w:rsid w:val="00F22871"/>
    <w:rsid w:val="00F4507E"/>
    <w:rsid w:val="00F55220"/>
    <w:rsid w:val="00F55868"/>
    <w:rsid w:val="00F64336"/>
    <w:rsid w:val="00F739C8"/>
    <w:rsid w:val="00F860A7"/>
    <w:rsid w:val="00FC79AF"/>
    <w:rsid w:val="00FE3636"/>
    <w:rsid w:val="00FF340F"/>
    <w:rsid w:val="02816006"/>
    <w:rsid w:val="02EF550E"/>
    <w:rsid w:val="094B3B94"/>
    <w:rsid w:val="0CCD151A"/>
    <w:rsid w:val="11DA1883"/>
    <w:rsid w:val="13810E98"/>
    <w:rsid w:val="13C67A9F"/>
    <w:rsid w:val="18E4588F"/>
    <w:rsid w:val="21FF0C66"/>
    <w:rsid w:val="21FF3265"/>
    <w:rsid w:val="23C2083C"/>
    <w:rsid w:val="24EE4017"/>
    <w:rsid w:val="252E45FA"/>
    <w:rsid w:val="29EE2A0C"/>
    <w:rsid w:val="2ACF6E16"/>
    <w:rsid w:val="2CD035D9"/>
    <w:rsid w:val="328907C7"/>
    <w:rsid w:val="32962CDC"/>
    <w:rsid w:val="36282787"/>
    <w:rsid w:val="3963798C"/>
    <w:rsid w:val="3B121B01"/>
    <w:rsid w:val="3CBE2FAA"/>
    <w:rsid w:val="4045696C"/>
    <w:rsid w:val="45131232"/>
    <w:rsid w:val="4D8F3C1D"/>
    <w:rsid w:val="6009696A"/>
    <w:rsid w:val="62D81168"/>
    <w:rsid w:val="657F27A7"/>
    <w:rsid w:val="6E191BD8"/>
    <w:rsid w:val="6E374231"/>
    <w:rsid w:val="75033DDC"/>
    <w:rsid w:val="772A2052"/>
    <w:rsid w:val="7DFC63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table" w:styleId="15">
    <w:name w:val="Table Grid"/>
    <w:basedOn w:val="14"/>
    <w:qFormat/>
    <w:uiPriority w:val="59"/>
    <w:rPr>
      <w:rFonts w:ascii="宋体" w:hAnsi="宋体"/>
      <w:color w:val="FFFF00"/>
      <w:sz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style11"/>
    <w:basedOn w:val="11"/>
    <w:qFormat/>
    <w:uiPriority w:val="0"/>
    <w:rPr>
      <w:rFonts w:hint="default" w:ascii="TimesNewRoman" w:hAnsi="TimesNewRoman"/>
      <w:color w:val="000000"/>
      <w:sz w:val="32"/>
      <w:szCs w:val="32"/>
    </w:rPr>
  </w:style>
  <w:style w:type="character" w:customStyle="1" w:styleId="18">
    <w:name w:val="批注框文本 Char"/>
    <w:basedOn w:val="11"/>
    <w:link w:val="7"/>
    <w:qFormat/>
    <w:uiPriority w:val="0"/>
    <w:rPr>
      <w:rFonts w:eastAsia="仿宋_GB2312"/>
      <w:kern w:val="2"/>
      <w:sz w:val="18"/>
      <w:szCs w:val="18"/>
    </w:rPr>
  </w:style>
  <w:style w:type="character" w:customStyle="1" w:styleId="19">
    <w:name w:val="日期 Char"/>
    <w:basedOn w:val="11"/>
    <w:link w:val="6"/>
    <w:qFormat/>
    <w:uiPriority w:val="0"/>
    <w:rPr>
      <w:rFonts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365</Words>
  <Characters>2083</Characters>
  <Lines>17</Lines>
  <Paragraphs>4</Paragraphs>
  <TotalTime>0</TotalTime>
  <ScaleCrop>false</ScaleCrop>
  <LinksUpToDate>false</LinksUpToDate>
  <CharactersWithSpaces>2444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2019-10-29T00:52:00Z</dcterms:created>
  <dc:creator>Administrator</dc:creator>
  <cp:lastModifiedBy>Administrator</cp:lastModifiedBy>
  <cp:lastPrinted>2024-05-27T08:33:35Z</cp:lastPrinted>
  <dcterms:modified xsi:type="dcterms:W3CDTF">2024-05-27T08:33:42Z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C0146A73EE884A5D9D96A7802E7D581C_12</vt:lpwstr>
  </property>
</Properties>
</file>