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仿宋_GB2312" w:hAnsi="仿宋_GB2312" w:eastAsia="仿宋_GB2312"/>
          <w:color w:val="auto"/>
          <w:sz w:val="32"/>
        </w:rPr>
      </w:pP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仿宋_GB2312" w:hAnsi="仿宋_GB2312" w:eastAsia="仿宋_GB2312"/>
          <w:color w:val="auto"/>
          <w:sz w:val="32"/>
        </w:rPr>
      </w:pP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仿宋_GB2312" w:hAnsi="仿宋_GB2312" w:eastAsia="仿宋_GB2312"/>
          <w:color w:val="auto"/>
          <w:sz w:val="32"/>
        </w:rPr>
      </w:pP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仿宋_GB2312" w:hAnsi="仿宋_GB2312" w:eastAsia="仿宋_GB2312"/>
          <w:color w:val="auto"/>
          <w:sz w:val="32"/>
        </w:rPr>
      </w:pP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仿宋_GB2312" w:hAnsi="仿宋_GB2312" w:eastAsia="仿宋_GB2312"/>
          <w:color w:val="auto"/>
          <w:sz w:val="32"/>
        </w:rPr>
      </w:pP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仿宋_GB2312" w:hAnsi="仿宋_GB2312" w:eastAsia="仿宋_GB2312"/>
          <w:color w:val="auto"/>
          <w:sz w:val="32"/>
        </w:rPr>
      </w:pP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仿宋_GB2312" w:hAnsi="仿宋_GB2312" w:eastAsia="仿宋_GB2312"/>
          <w:color w:val="auto"/>
          <w:sz w:val="32"/>
        </w:rPr>
      </w:pPr>
    </w:p>
    <w:p>
      <w:pPr>
        <w:keepNext w:val="0"/>
        <w:keepLines w:val="0"/>
        <w:pageBreakBefore w:val="0"/>
        <w:widowControl/>
        <w:kinsoku/>
        <w:wordWrap/>
        <w:overflowPunct/>
        <w:topLinePunct w:val="0"/>
        <w:autoSpaceDE/>
        <w:autoSpaceDN/>
        <w:bidi w:val="0"/>
        <w:adjustRightInd/>
        <w:snapToGrid/>
        <w:spacing w:line="540" w:lineRule="exact"/>
        <w:ind w:left="0" w:leftChars="0" w:right="0" w:rightChars="0" w:firstLine="0" w:firstLineChars="0"/>
        <w:jc w:val="center"/>
        <w:textAlignment w:val="auto"/>
        <w:outlineLvl w:val="9"/>
        <w:rPr>
          <w:rFonts w:hint="eastAsia" w:ascii="仿宋_GB2312" w:hAnsi="仿宋_GB2312" w:eastAsia="仿宋_GB2312"/>
          <w:color w:val="auto"/>
          <w:sz w:val="32"/>
        </w:rPr>
      </w:pPr>
    </w:p>
    <w:p>
      <w:pPr>
        <w:keepNext w:val="0"/>
        <w:keepLines w:val="0"/>
        <w:pageBreakBefore w:val="0"/>
        <w:widowControl/>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仿宋_GB2312" w:hAnsi="仿宋_GB2312" w:eastAsia="仿宋_GB2312"/>
          <w:color w:val="auto"/>
          <w:sz w:val="32"/>
        </w:rPr>
      </w:pPr>
      <w:r>
        <w:rPr>
          <w:rFonts w:hint="eastAsia" w:ascii="仿宋_GB2312" w:hAnsi="仿宋_GB2312" w:eastAsia="仿宋_GB2312"/>
          <w:color w:val="auto"/>
          <w:sz w:val="32"/>
        </w:rPr>
        <w:t>黄自然资〔202</w:t>
      </w:r>
      <w:r>
        <w:rPr>
          <w:rFonts w:hint="eastAsia" w:ascii="仿宋_GB2312" w:hAnsi="仿宋_GB2312" w:eastAsia="仿宋_GB2312"/>
          <w:color w:val="auto"/>
          <w:sz w:val="32"/>
          <w:lang w:val="en-US" w:eastAsia="zh-CN"/>
        </w:rPr>
        <w:t>1</w:t>
      </w:r>
      <w:r>
        <w:rPr>
          <w:rFonts w:hint="eastAsia" w:ascii="仿宋_GB2312" w:hAnsi="仿宋_GB2312" w:eastAsia="仿宋_GB2312"/>
          <w:color w:val="auto"/>
          <w:sz w:val="32"/>
        </w:rPr>
        <w:t>〕</w:t>
      </w:r>
      <w:r>
        <w:rPr>
          <w:rFonts w:hint="eastAsia" w:ascii="仿宋_GB2312" w:hAnsi="仿宋_GB2312" w:eastAsia="仿宋_GB2312"/>
          <w:color w:val="auto"/>
          <w:sz w:val="32"/>
          <w:lang w:val="en-US" w:eastAsia="zh-CN"/>
        </w:rPr>
        <w:t>16</w:t>
      </w:r>
      <w:r>
        <w:rPr>
          <w:rFonts w:hint="eastAsia" w:ascii="仿宋_GB2312" w:hAnsi="仿宋_GB2312" w:eastAsia="仿宋_GB2312"/>
          <w:color w:val="auto"/>
          <w:sz w:val="32"/>
        </w:rPr>
        <w:t>号</w:t>
      </w:r>
      <w:r>
        <w:rPr>
          <w:rFonts w:hint="eastAsia" w:ascii="仿宋_GB2312" w:hAnsi="仿宋_GB2312" w:eastAsia="仿宋_GB2312"/>
          <w:color w:val="auto"/>
          <w:sz w:val="32"/>
          <w:lang w:val="en-US" w:eastAsia="zh-CN"/>
        </w:rPr>
        <w:t xml:space="preserve">                    签发人：</w:t>
      </w:r>
      <w:r>
        <w:rPr>
          <w:rFonts w:hint="eastAsia" w:ascii="楷体_GB2312" w:hAnsi="楷体_GB2312" w:eastAsia="楷体_GB2312" w:cs="楷体_GB2312"/>
          <w:color w:val="auto"/>
          <w:sz w:val="32"/>
          <w:lang w:val="en-US" w:eastAsia="zh-CN"/>
        </w:rPr>
        <w:t>徐东海</w:t>
      </w:r>
    </w:p>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hint="eastAsia" w:ascii="宋体" w:hAnsi="宋体" w:eastAsia="宋体" w:cs="宋体"/>
          <w:b/>
          <w:color w:val="auto"/>
          <w:sz w:val="44"/>
          <w:szCs w:val="44"/>
        </w:rPr>
      </w:pPr>
    </w:p>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hint="eastAsia" w:ascii="宋体" w:hAnsi="宋体" w:eastAsia="宋体" w:cs="宋体"/>
          <w:b/>
          <w:color w:val="auto"/>
          <w:sz w:val="44"/>
          <w:szCs w:val="44"/>
        </w:rPr>
      </w:pPr>
    </w:p>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hint="eastAsia" w:ascii="宋体" w:hAnsi="宋体" w:eastAsia="宋体" w:cs="宋体"/>
          <w:b/>
          <w:color w:val="auto"/>
          <w:sz w:val="44"/>
          <w:szCs w:val="44"/>
        </w:rPr>
      </w:pPr>
      <w:r>
        <w:rPr>
          <w:rFonts w:hint="eastAsia" w:ascii="宋体" w:hAnsi="宋体" w:eastAsia="宋体" w:cs="宋体"/>
          <w:b/>
          <w:color w:val="auto"/>
          <w:sz w:val="44"/>
          <w:szCs w:val="44"/>
        </w:rPr>
        <w:t>黄山市自然资源和规划局关于2020年推进</w:t>
      </w:r>
    </w:p>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hint="eastAsia" w:ascii="宋体" w:hAnsi="宋体" w:eastAsia="宋体" w:cs="宋体"/>
          <w:b/>
          <w:color w:val="auto"/>
          <w:sz w:val="44"/>
          <w:szCs w:val="44"/>
        </w:rPr>
      </w:pPr>
      <w:r>
        <w:rPr>
          <w:rFonts w:hint="eastAsia" w:ascii="宋体" w:hAnsi="宋体" w:eastAsia="宋体" w:cs="宋体"/>
          <w:b/>
          <w:color w:val="auto"/>
          <w:sz w:val="44"/>
          <w:szCs w:val="44"/>
        </w:rPr>
        <w:t>法治政府建设情况和2021年法治政府</w:t>
      </w:r>
    </w:p>
    <w:p>
      <w:pPr>
        <w:keepNext w:val="0"/>
        <w:keepLines w:val="0"/>
        <w:pageBreakBefore w:val="0"/>
        <w:kinsoku/>
        <w:wordWrap/>
        <w:overflowPunct/>
        <w:topLinePunct w:val="0"/>
        <w:autoSpaceDE/>
        <w:autoSpaceDN/>
        <w:bidi w:val="0"/>
        <w:adjustRightInd/>
        <w:snapToGrid/>
        <w:spacing w:line="560" w:lineRule="exact"/>
        <w:ind w:left="0" w:leftChars="0" w:right="0" w:rightChars="0"/>
        <w:jc w:val="center"/>
        <w:textAlignment w:val="auto"/>
        <w:rPr>
          <w:rFonts w:hint="eastAsia" w:ascii="宋体" w:hAnsi="宋体" w:eastAsia="宋体" w:cs="宋体"/>
          <w:b/>
          <w:color w:val="auto"/>
          <w:sz w:val="44"/>
          <w:szCs w:val="44"/>
        </w:rPr>
      </w:pPr>
      <w:r>
        <w:rPr>
          <w:rFonts w:hint="eastAsia" w:ascii="宋体" w:hAnsi="宋体" w:eastAsia="宋体" w:cs="宋体"/>
          <w:b/>
          <w:color w:val="auto"/>
          <w:sz w:val="44"/>
          <w:szCs w:val="44"/>
        </w:rPr>
        <w:t>建设工作安排的报告</w:t>
      </w:r>
    </w:p>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adjustRightInd/>
        <w:snapToGrid/>
        <w:spacing w:line="560" w:lineRule="exact"/>
        <w:ind w:left="0" w:leftChars="0" w:right="0" w:rightChars="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黄山市人民政府：</w:t>
      </w:r>
    </w:p>
    <w:p>
      <w:pPr>
        <w:keepNext w:val="0"/>
        <w:keepLines w:val="0"/>
        <w:pageBreakBefore w:val="0"/>
        <w:kinsoku/>
        <w:wordWrap/>
        <w:overflowPunct/>
        <w:topLinePunct w:val="0"/>
        <w:autoSpaceDE/>
        <w:autoSpaceDN/>
        <w:bidi w:val="0"/>
        <w:adjustRightInd/>
        <w:snapToGrid/>
        <w:spacing w:line="560" w:lineRule="exact"/>
        <w:ind w:left="0" w:leftChars="0" w:right="0" w:rightChars="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2020年，坚持以习近平新时代中国特色社会主义思想为指导，全面贯彻党的十九大、十九届二中、三中、四中、五中全会精神，认真落实党中央全面依法治国重大战略部署，围绕基本建成法治政府目标，在市委、市政府和省自然资源厅的坚强领导下，在市委依法治市办、市司法局和省自然资源厅法规处的正确指导下，以依法行政为核心，以法治宣传教育为先导，以建立健全制度为保障，以强化执法监督为手段，不断推进自然资源和规划工作的法治化、程序化和规范化，确保法治政府建设取得明显成效。根据市委依法治市办《关于做好2020年法治政府建设年度报告工作的通知》（黄法办〔2021〕1号）要求，我局对2020年推进法治政府建设情况进行全面</w:t>
      </w:r>
      <w:r>
        <w:rPr>
          <w:rFonts w:hint="eastAsia" w:ascii="仿宋_GB2312" w:hAnsi="仿宋_GB2312" w:eastAsia="仿宋_GB2312" w:cs="仿宋_GB2312"/>
          <w:color w:val="auto"/>
          <w:sz w:val="32"/>
          <w:szCs w:val="32"/>
          <w:lang w:val="en-US" w:eastAsia="zh-CN"/>
        </w:rPr>
        <w:t>梳理</w:t>
      </w:r>
      <w:r>
        <w:rPr>
          <w:rFonts w:hint="eastAsia" w:ascii="仿宋_GB2312" w:hAnsi="仿宋_GB2312" w:eastAsia="仿宋_GB2312" w:cs="仿宋_GB2312"/>
          <w:color w:val="auto"/>
          <w:sz w:val="32"/>
          <w:szCs w:val="32"/>
        </w:rPr>
        <w:t>和总结，现将有关情况汇报如下：</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softHyphen/>
      </w:r>
      <w:r>
        <w:rPr>
          <w:rFonts w:hint="eastAsia" w:ascii="黑体" w:hAnsi="黑体" w:eastAsia="黑体" w:cs="黑体"/>
          <w:b w:val="0"/>
          <w:bCs/>
          <w:color w:val="auto"/>
          <w:kern w:val="0"/>
          <w:sz w:val="32"/>
          <w:szCs w:val="32"/>
        </w:rPr>
        <w:t>一、2020年推进法治政府建设完成情况</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（一）依法全面履行政府职能</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持续开展创优营商环境提升行动。贯彻落实《优化营商环境条例》及我省实施办法，开展有关政策文件清理，完善配套政策措施。开展依法职权行政执法事项清单梳理工作，动态调整权责清单、公共服务事项清单和行政权力运行流程图。实施审批制度改革提升行动，以“多规合一”为基础推进规划用地“多审合一、多证合一、多测合一”改革，减少办事环节，压缩办理时限，提高审批效能，整体提升依法行政水平。</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贯彻落实《市场准入负面清单（2019年版）》。配合市发改委、市商务局认真做好“三个全面清理”工作（清理《负面清单》之外的违规设立的准入许可、清理准入环节违规设置的隐性门槛、清理《负面清单》之外违规设定的其他形式的负面清单）。</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持续加强事中事后监管。继续加强“双随机、一公开”监管，完善随机抽查事项清单、检查对象名录库、执法检查人员名录库，会同市市场监管局制定2020年度联合抽查工作计划，按期抽查赴企业实地检查，并对发现的问题提出整改意见和措施。</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4、启动开发区“标准地”改革。对市经济高新</w:t>
      </w:r>
      <w:r>
        <w:rPr>
          <w:rFonts w:hint="eastAsia" w:ascii="仿宋_GB2312" w:hAnsi="仿宋_GB2312" w:eastAsia="仿宋_GB2312" w:cs="仿宋_GB2312"/>
          <w:color w:val="auto"/>
          <w:sz w:val="32"/>
          <w:szCs w:val="32"/>
          <w:lang w:val="en-US" w:eastAsia="zh-CN"/>
        </w:rPr>
        <w:t>区</w:t>
      </w:r>
      <w:r>
        <w:rPr>
          <w:rFonts w:hint="eastAsia" w:ascii="仿宋_GB2312" w:hAnsi="仿宋_GB2312" w:eastAsia="仿宋_GB2312" w:cs="仿宋_GB2312"/>
          <w:color w:val="auto"/>
          <w:sz w:val="32"/>
          <w:szCs w:val="32"/>
        </w:rPr>
        <w:t>内压覆重要矿产资源、地质灾害危险性等事项进行统一评估，不再对市场主体单独提出评估要求。同时，完成对市经济高新区的赋权事项改革，并报市政府批准实施。</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健全执法司法对民营企业的平等保护机制。结合《民法典》的颁布，认真做好不利于民营企业发展的规章和规范性文件的清理。开展全市自然资源和规划系统行政执法案卷评查，将平等保护民营企业执法案卷纳入评查范围。</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6、完善民营企业家参与涉企政策制定和执行机制。对涉企政策，在起草过程中充分征求民营企业和社会各界的意见和建议，并在实施前做好政策解读、宣传等工作。</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（二）完善依法行政制度体系</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切实加强政府立法工作。积极参与《黄山市文明行为促进条例》《屯溪老街保护管理条例》等地方性法规制定工作，协助做好《黄山市促进美丽乡村建设办法》等规章修订工作，全面配合黄山市公共停车场建设及使用管理规定等立法项目调研工作。</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8、积极开展部门立法调研。组织全市《土地管理法实施条例》立法调研工作，积极做好《</w:t>
      </w:r>
      <w:r>
        <w:rPr>
          <w:rFonts w:hint="eastAsia" w:ascii="仿宋_GB2312" w:hAnsi="仿宋_GB2312" w:eastAsia="仿宋_GB2312" w:cs="仿宋_GB2312"/>
          <w:color w:val="auto"/>
          <w:sz w:val="32"/>
          <w:szCs w:val="32"/>
          <w:lang w:val="en-US" w:eastAsia="zh-CN"/>
        </w:rPr>
        <w:t>中华人民共和国</w:t>
      </w:r>
      <w:bookmarkStart w:id="0" w:name="_GoBack"/>
      <w:bookmarkEnd w:id="0"/>
      <w:r>
        <w:rPr>
          <w:rFonts w:hint="eastAsia" w:ascii="仿宋_GB2312" w:hAnsi="仿宋_GB2312" w:eastAsia="仿宋_GB2312" w:cs="仿宋_GB2312"/>
          <w:color w:val="auto"/>
          <w:sz w:val="32"/>
          <w:szCs w:val="32"/>
        </w:rPr>
        <w:t>矿产资源法》《土地管理法实施条例》等法律法规修订意见反馈工作，编纂立法调研报告上报省自然资源厅积极。</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9、做好规范性文件清理工作。按照市司法局的统一安排，开展规范性文件清理工作，对不符合经济社会发展要求、与上位法相抵触、不一致，或者不协调的规范性文件进行全面清理，及时予以修改或者废止，并及时向社会公布继续有效、废止、失效的规范性文件目录，未列入继续有效目录的不得作为行政管理依据。</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10、加强规范性文件制定和备案工作。坚持科学、民主原则，加强调查研究，拓宽听取社会各方面意见的渠道，完善专家论证、领导班子集体讨论等制度，确保制度建设的依法合规。建立规范性文件“三统一”制度，做好规范性文件合法性审核和备案制度。</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（三）推进行政决策科学化民主化法治化</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11、健全科学、民主、依法决策机制。贯彻落实《重大行政决策程序暂行条例》，强化重大决策法定程序的刚性约束，严格履行专家论证、风险评估、合法性审查、领导班子集体审议等程序，确保科学决策、民主决策。2020年完成合法性审查12件，其中政府重大决策事项9件，完成政策措施文件3件。</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12、完善政府法律顾问制度。</w:t>
      </w:r>
      <w:r>
        <w:rPr>
          <w:rFonts w:hint="eastAsia" w:ascii="仿宋_GB2312" w:hAnsi="仿宋_GB2312" w:eastAsia="仿宋_GB2312" w:cs="仿宋_GB2312"/>
          <w:color w:val="auto"/>
          <w:kern w:val="0"/>
          <w:sz w:val="32"/>
          <w:szCs w:val="32"/>
        </w:rPr>
        <w:t>聘用常年法律顾问团律师3名，配备公职律师1名。法律顾问团不仅参加民事诉讼、行政复议和行政诉讼，并且参与自然资源事务管理，行政争议处理以及重大复杂信访案件办理，对重大行政决策行为提供法律意见，严格审查把关，</w:t>
      </w:r>
      <w:r>
        <w:rPr>
          <w:rFonts w:hint="eastAsia" w:ascii="仿宋_GB2312" w:hAnsi="仿宋_GB2312" w:eastAsia="仿宋_GB2312" w:cs="仿宋_GB2312"/>
          <w:color w:val="auto"/>
          <w:sz w:val="32"/>
          <w:szCs w:val="32"/>
        </w:rPr>
        <w:t>充分发挥法律顾问在制定重大行政决策、推进依法行政中的积极作用。</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13、严格执行《重大行政决策程序暂行条例》，积极开展重大决策社会稳定风险评估机制，通过委托第三方评估以及召开专家论证会，进一步提高险评估质量，切实增强科学民主依法决策水平。</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6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14、事关经济社会发展全局和涉及群众切身利益的重大行政决策事项，与利害关系人进行充分沟通，注重听取有关人大代表、政协委员、人民团体、基层组织、社会组织、企业及企业家的意见。2020年，组织召开听证会5次，座谈会3次，广泛听取意见和建议，确保重大行政决策科学合理。</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（四）坚持严格规范公正文明执法</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15、全面推行行政执法公示、执法全过程记录、重大执法决定法制审核“三项制度”，创新执法方式，规范行政执法自由裁量权，开展行政执法案卷评查。</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16、加快推进生态环境保护综合行政执法改革。配合市生态环境局开展生态领域违法案件查处工作，建立健全生态损害赔偿制度。</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17、加快推进自然资源执法监察体制机制建设。完善行政执法体制机制，根据省、市有关要求，加快推进自然资源执法监察体制改革，市国土资源监察支队“三定”方案经市编办批准并实施，进一步加强行政执法队伍建设，加大违法案件查处力度。</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18、加强行政执法人员和执法证件管理。今年5月下旬，以《土地管理法》为主要内容，组织全市自然资源和规划系统开展行政执法资格培训和考试，共有32人取得行政执法资格，并获得行政执法证。</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（五）强化对行政权力的制约和监督</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19、认真履行全面从严治党主体责任和“一岗双责”。 深化“三查三问”，扎实开展深化“三个以案”警示教育，推动全市自然资源和规划系统党风廉政建设和反腐败斗争向纵深发展。严格落实党风廉政建设责任制，深化廉政风险防控，切实做到廉洁自律和依法行政。</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认真办理人大代表议案、建议和政协提案。坚持以“让代表、委员满意，让人民群众受益”为目标，以提高办结率和办理质量为重点，按照办实事、求实效的原则，坚持联系人大代表、政协委员制度，认真做好人大建议、政协提案的办理工作。2020年我局承办的建议提案共54件，（主办  件5件，协办件49件）。其中，市人大建议24件（主办件3件，协办件21件）；市政协提案共30件（主办件2件，协办件28件），进一步提高办理质量，确保满意度达到100%。</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21、健全工程建设监管机制。深化工程建设信用体系建设，加强工程建设项目审批信息化管理，制定出台《黄山市自然资源和规划局关于印发工程建设领域审批事项办理流程的通知》《关于印发黄山市地籍调查贯穿工程建设项目全流程实行“一码管地”方案的通知》等文件，进一步推进工程建设领域审批制度改革。</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22、健全公共资源交易监管机制。配合市发改委积极稳妥推进公共资源市场化配置，汇编市级公共资源交易目录。</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23、加强政府信息公开工作。积极做好新修订《政府信息公开条例》贯彻学习，深化重点领域信息公开，完善政府新闻发言人、突发事件信息发布等制度，及时回应人民群众关切，坚持以公开为常态、不公开为例外原则，推进决策公开、执行公开、管理公开、服务公开、结果公开。2020年办结依申请公开政府信息25件。 </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3"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（六）依法有效化解社会矛盾纠纷</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24、全面做好来信来访工作。严格落实领导干部“四下基层”、带案下访接访、包案化解信访矛盾制度，推进信访工作专业化、法治化、信息化建设。2020年共办理群众来信来访109件，其中来信102件，接待来访5批次45人次，完成黄山市统一政府热线服务平台转办件210件。 </w:t>
      </w:r>
    </w:p>
    <w:p>
      <w:pPr>
        <w:keepNext w:val="0"/>
        <w:keepLines w:val="0"/>
        <w:pageBreakBefore w:val="0"/>
        <w:kinsoku/>
        <w:wordWrap/>
        <w:overflowPunct/>
        <w:topLinePunct w:val="0"/>
        <w:autoSpaceDE/>
        <w:autoSpaceDN/>
        <w:bidi w:val="0"/>
        <w:adjustRightInd/>
        <w:snapToGrid/>
        <w:spacing w:line="560" w:lineRule="exact"/>
        <w:ind w:left="0" w:leftChars="0"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25、加强行政复议和行政应诉工作。坚持“法定职责必须为，法无授权不可为”的原则，积极推进诉访分离，引导公民通过行政复议、诉讼、调解等法律途径解决问题。2020年办理行政复议案件7件，其中，国务院裁决1件，承办市政府作为被申请人案件1件。积极推动行政机关负责人出庭应诉，尊重并执行人民法院的生效裁判，积极协助行政公益诉讼的相关工作，2020年我局参加行政应诉案件6件。</w:t>
      </w:r>
    </w:p>
    <w:p>
      <w:pPr>
        <w:keepNext w:val="0"/>
        <w:keepLines w:val="0"/>
        <w:pageBreakBefore w:val="0"/>
        <w:kinsoku/>
        <w:wordWrap/>
        <w:overflowPunct/>
        <w:topLinePunct w:val="0"/>
        <w:autoSpaceDE/>
        <w:autoSpaceDN/>
        <w:bidi w:val="0"/>
        <w:adjustRightInd/>
        <w:snapToGrid/>
        <w:spacing w:line="540" w:lineRule="exact"/>
        <w:ind w:left="0" w:leftChars="0" w:right="0" w:rightChars="0" w:firstLine="643"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（七）全面提升政府工作人员法治思维和依法行政能力</w:t>
      </w:r>
    </w:p>
    <w:p>
      <w:pPr>
        <w:keepNext w:val="0"/>
        <w:keepLines w:val="0"/>
        <w:pageBreakBefore w:val="0"/>
        <w:kinsoku/>
        <w:wordWrap/>
        <w:overflowPunct/>
        <w:topLinePunct w:val="0"/>
        <w:autoSpaceDE/>
        <w:autoSpaceDN/>
        <w:bidi w:val="0"/>
        <w:adjustRightInd/>
        <w:snapToGrid/>
        <w:spacing w:line="540" w:lineRule="exact"/>
        <w:ind w:left="0" w:leftChars="0"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26、持续深化领导干部学法用法工作。落实《关于完善国家工作人员学法用法制度的意见》，完善局党组会学法、局中心组理论学习会学法、领导干部法制讲座等制度，一是学习贯彻习近平全面依法治国新理念新思想新战略，学习贯彻习近平在中央政治局第二十次集体学习会上的重要讲话精神，</w:t>
      </w:r>
      <w:r>
        <w:rPr>
          <w:rFonts w:hint="eastAsia" w:ascii="仿宋_GB2312" w:hAnsi="仿宋_GB2312" w:eastAsia="仿宋_GB2312" w:cs="仿宋_GB2312"/>
          <w:bCs/>
          <w:color w:val="auto"/>
          <w:kern w:val="36"/>
          <w:sz w:val="32"/>
          <w:szCs w:val="32"/>
        </w:rPr>
        <w:t>学习宣传党的十九届五中全会精神，学习贯彻习近平在中央全面依法治国工作会议上的重要讲话精神，</w:t>
      </w:r>
      <w:r>
        <w:rPr>
          <w:rFonts w:hint="eastAsia" w:ascii="仿宋_GB2312" w:hAnsi="仿宋_GB2312" w:eastAsia="仿宋_GB2312" w:cs="仿宋_GB2312"/>
          <w:color w:val="auto"/>
          <w:sz w:val="32"/>
          <w:szCs w:val="32"/>
        </w:rPr>
        <w:t>切实把习近平法治思想贯彻落实到依法行政全过程。二是结合“三个以案” 警示教育活动，联系工作实际，局领导带头授课，举办不动产登记、互联网+、多测合一、耕地保护等方面讲座。三是以《民法典》《土地管理法》《城乡规划法》为重点，组织两期全市自然资源和规划系统法规政策业务培训会，共有240多人参加，效果显著。</w:t>
      </w:r>
    </w:p>
    <w:p>
      <w:pPr>
        <w:keepNext w:val="0"/>
        <w:keepLines w:val="0"/>
        <w:pageBreakBefore w:val="0"/>
        <w:kinsoku/>
        <w:wordWrap/>
        <w:overflowPunct/>
        <w:topLinePunct w:val="0"/>
        <w:autoSpaceDE/>
        <w:autoSpaceDN/>
        <w:bidi w:val="0"/>
        <w:adjustRightInd/>
        <w:snapToGrid/>
        <w:spacing w:line="540" w:lineRule="exact"/>
        <w:ind w:left="0" w:leftChars="0" w:right="0" w:rightChars="0"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27、注重通过法治实践提高政府工作人员法治思维和依法行政水平。一是组织行政执法人员和专业技术人员200多人次参加行政执法、信访、生态修复、国土空间规划等培训，提高干部职工的专业能力和法治水平。二是组织局领导干部20多人通过黄山市先锋网参加宪法知识和十九届五中全会精神测试，合格率100%。三是依托安徽干部教育在线平台，积极开展公务员依法行政知识学习培训工作。通过这些学习培训，全面提高干部职工的法治意识和法治能力，在工作农实践中自觉运用法治思维和法治方式，以事实为依据，以法律为准绳，说法论理，依法合规，有效化解各类矛盾纠纷。</w:t>
      </w:r>
    </w:p>
    <w:p>
      <w:pPr>
        <w:keepNext w:val="0"/>
        <w:keepLines w:val="0"/>
        <w:pageBreakBefore w:val="0"/>
        <w:kinsoku/>
        <w:wordWrap/>
        <w:overflowPunct/>
        <w:topLinePunct w:val="0"/>
        <w:autoSpaceDE/>
        <w:autoSpaceDN/>
        <w:bidi w:val="0"/>
        <w:adjustRightInd/>
        <w:snapToGrid/>
        <w:spacing w:line="540" w:lineRule="exact"/>
        <w:ind w:left="0" w:leftChars="0" w:right="0" w:rightChars="0" w:firstLine="643" w:firstLineChars="200"/>
        <w:textAlignment w:val="auto"/>
        <w:rPr>
          <w:rFonts w:hint="eastAsia" w:ascii="仿宋_GB2312" w:hAnsi="仿宋_GB2312" w:eastAsia="仿宋_GB2312" w:cs="仿宋_GB2312"/>
          <w:b/>
          <w:color w:val="auto"/>
          <w:sz w:val="32"/>
          <w:szCs w:val="32"/>
        </w:rPr>
      </w:pPr>
      <w:r>
        <w:rPr>
          <w:rFonts w:hint="eastAsia" w:ascii="仿宋_GB2312" w:hAnsi="仿宋_GB2312" w:eastAsia="仿宋_GB2312" w:cs="仿宋_GB2312"/>
          <w:b/>
          <w:color w:val="auto"/>
          <w:sz w:val="32"/>
          <w:szCs w:val="32"/>
        </w:rPr>
        <w:t>（八）切实加强法治政府建设工作力度</w:t>
      </w:r>
    </w:p>
    <w:p>
      <w:pPr>
        <w:keepNext w:val="0"/>
        <w:keepLines w:val="0"/>
        <w:pageBreakBefore w:val="0"/>
        <w:kinsoku/>
        <w:wordWrap/>
        <w:overflowPunct/>
        <w:topLinePunct w:val="0"/>
        <w:autoSpaceDE/>
        <w:autoSpaceDN/>
        <w:bidi w:val="0"/>
        <w:adjustRightInd/>
        <w:snapToGrid/>
        <w:spacing w:line="540" w:lineRule="exact"/>
        <w:ind w:left="0" w:leftChars="0" w:right="0" w:rightChars="0" w:firstLine="640" w:firstLineChars="200"/>
        <w:jc w:val="lef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28、全面完成《法治政府建设实施纲要（2015—2020年）》目标任务。对照《法治政府建设实施纲要（2015-2020年》要求，对尚未完成或短板缺项事项，进一步补缺补差，加强生态环境保护修复，落实生态损害赔偿制度，建立土地、矿产等资源管理制度，加强重大行政决策事项合法性审查，建立行政调解制度，有效化解行政争议和矛盾纠纷。</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29、对照100项创建指标，开展省级法治政府建设示范创建活动。按照省级法治政府建设示范创建要求，于7月份开展自查，并接受市示范创建督查组的指导，做好有关问题清单整改和巩固提高工作，一是成立行政调解委员会，加大调解工作，维护社会稳定；二是完善行政执法有关制度，确保依法行政；三是建立重大行政决策事项清单，制定重大行政执法法制审核制度，进一步加强合法性审查工作。通过此次督查，切实加强宣传教育，发挥典型引路、示范带头的作用，整体提升示范创建水平。</w:t>
      </w:r>
    </w:p>
    <w:p>
      <w:pPr>
        <w:keepNext w:val="0"/>
        <w:keepLines w:val="0"/>
        <w:pageBreakBefore w:val="0"/>
        <w:kinsoku/>
        <w:wordWrap/>
        <w:overflowPunct/>
        <w:topLinePunct w:val="0"/>
        <w:autoSpaceDE/>
        <w:autoSpaceDN/>
        <w:bidi w:val="0"/>
        <w:adjustRightInd/>
        <w:snapToGrid/>
        <w:spacing w:line="540" w:lineRule="exact"/>
        <w:ind w:left="0" w:leftChars="0" w:right="0" w:rightChars="0" w:firstLine="640" w:firstLineChars="200"/>
        <w:textAlignment w:val="auto"/>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二、存在问题和不足</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2020年，我局法治政府建设工作虽然取得了一定的成绩，但与市委、市政府的要求，与人民群众的期望，还存在一些不足：一是专业技术人员力量薄弱，建设项目的批后监管粗放，尤其是规划核实工作仍需进一步规范和强化；二是重实体轻程序，在重大事项决策过程中，少数干部程序意识淡薄；三是部分干部依法行政理念不够强，依法行政的能力和水平有待进一步提高；四是行政负责人出庭应诉率不高，需要建立健全分管负责人出庭制度，等等。对这些问题，我局领导高度重视，并在今后的工作中，认真加以解决，确保法治政府建设深入推进取得新成效。</w:t>
      </w:r>
    </w:p>
    <w:p>
      <w:pPr>
        <w:keepNext w:val="0"/>
        <w:keepLines w:val="0"/>
        <w:pageBreakBefore w:val="0"/>
        <w:kinsoku/>
        <w:wordWrap/>
        <w:overflowPunct/>
        <w:topLinePunct w:val="0"/>
        <w:autoSpaceDE/>
        <w:autoSpaceDN/>
        <w:bidi w:val="0"/>
        <w:adjustRightInd/>
        <w:snapToGrid/>
        <w:spacing w:line="540" w:lineRule="exact"/>
        <w:ind w:left="0" w:leftChars="0" w:right="0" w:rightChars="0" w:firstLine="640" w:firstLineChars="200"/>
        <w:textAlignment w:val="auto"/>
        <w:rPr>
          <w:rFonts w:hint="eastAsia" w:ascii="黑体" w:hAnsi="黑体" w:eastAsia="黑体" w:cs="黑体"/>
          <w:b w:val="0"/>
          <w:bCs/>
          <w:color w:val="auto"/>
          <w:kern w:val="0"/>
          <w:sz w:val="32"/>
          <w:szCs w:val="32"/>
        </w:rPr>
      </w:pPr>
      <w:r>
        <w:rPr>
          <w:rFonts w:hint="eastAsia" w:ascii="黑体" w:hAnsi="黑体" w:eastAsia="黑体" w:cs="黑体"/>
          <w:b w:val="0"/>
          <w:bCs/>
          <w:color w:val="auto"/>
          <w:kern w:val="0"/>
          <w:sz w:val="32"/>
          <w:szCs w:val="32"/>
        </w:rPr>
        <w:t>三、2020年度党政主要负责人履行推进法治建设第一责任人职责以及加强法治政府建设的有关情况</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left="0" w:leftChars="0" w:right="0" w:rightChars="0" w:firstLine="643"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把学习贯彻习近平全面依法治国新理念新思想新战略作为法治建设工作的首要任务。</w:t>
      </w:r>
      <w:r>
        <w:rPr>
          <w:rFonts w:hint="eastAsia" w:ascii="仿宋_GB2312" w:hAnsi="仿宋_GB2312" w:eastAsia="仿宋_GB2312" w:cs="仿宋_GB2312"/>
          <w:color w:val="auto"/>
          <w:sz w:val="32"/>
          <w:szCs w:val="32"/>
        </w:rPr>
        <w:t>一是通过局党组扩大会、局中心组理论学习会等，学习贯彻习近平全面依法治国新理念新思想新战略，准确把握新时代自然资源法治建设的新要求，学习贯彻习近平在中央政治局第二十次集体学习会上的重要讲话精神，充分认识颁布实施民法典重大意义，依法更好保障人民合法权益。</w:t>
      </w:r>
      <w:r>
        <w:rPr>
          <w:rFonts w:hint="eastAsia" w:ascii="仿宋_GB2312" w:hAnsi="仿宋_GB2312" w:eastAsia="仿宋_GB2312" w:cs="仿宋_GB2312"/>
          <w:bCs/>
          <w:color w:val="auto"/>
          <w:kern w:val="36"/>
          <w:sz w:val="32"/>
          <w:szCs w:val="32"/>
        </w:rPr>
        <w:t>二是认真学习宣传党的十九届五中全会精神，贯彻落实市委市政府统一部署，把思想和行动统一到全会精神上来。三是学习贯彻习近平在中央全面依法治国工作会议上的重要讲话精神，全面领会习近</w:t>
      </w:r>
      <w:r>
        <w:rPr>
          <w:rFonts w:hint="eastAsia" w:ascii="仿宋_GB2312" w:hAnsi="仿宋_GB2312" w:eastAsia="仿宋_GB2312" w:cs="仿宋_GB2312"/>
          <w:color w:val="auto"/>
          <w:sz w:val="32"/>
          <w:szCs w:val="32"/>
        </w:rPr>
        <w:t>平法治思想，吃透基本精神、把握核心要义、明确工作要求，切实把习近平法治思想贯彻落实到全面依法治国全过程。</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left="0" w:leftChars="0" w:right="0" w:righ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加强法治建设工作的组织领导。</w:t>
      </w:r>
      <w:r>
        <w:rPr>
          <w:rFonts w:hint="eastAsia" w:ascii="仿宋_GB2312" w:hAnsi="仿宋_GB2312" w:eastAsia="仿宋_GB2312" w:cs="仿宋_GB2312"/>
          <w:color w:val="auto"/>
          <w:sz w:val="32"/>
          <w:szCs w:val="32"/>
        </w:rPr>
        <w:t>建立健全法治建设工作领导体制机制，局主要领导严格执行《党政主要负责人履行推进法治建设第一责任人职责规定》，全面负责法治建设工作，亲自挂帅，周密部署，与业务工作、党建工作同研究，同安排，同检查。2020年局主要领导专题研究法治工作4次，学习法治专题3次，参加法律培训1次，参与法治宣传1次。局法规科作为法治建设工作牵头机构，负责具体日常工作，并就法治建设重要工作及时向局主要领导汇报，并提交局党组会审议。</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left="0" w:leftChars="0" w:right="0" w:righ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推动落实法治建设领导责任制</w:t>
      </w:r>
      <w:r>
        <w:rPr>
          <w:rFonts w:hint="eastAsia" w:ascii="仿宋_GB2312" w:hAnsi="仿宋_GB2312" w:eastAsia="仿宋_GB2312" w:cs="仿宋_GB2312"/>
          <w:color w:val="auto"/>
          <w:sz w:val="32"/>
          <w:szCs w:val="32"/>
        </w:rPr>
        <w:t>。结合黄山市法治政府建设示范创建活动，贯彻落实《党政主要负责人履行推进法治建设第一责任人职责规定》，坚持领导干部带头学法、模范用法，将各区县自然资源和规划局主要负责人履行推进法治建设第一责任人职责情况列入年度述职内容，加大法治建设工作在年度工作考核比重，切实加强对法治建设工作的监督检查。</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left="0" w:leftChars="0" w:right="0" w:rightChars="0" w:firstLine="643"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color w:val="auto"/>
          <w:sz w:val="32"/>
          <w:szCs w:val="32"/>
        </w:rPr>
        <w:t>加强领导干部法治能力建设。</w:t>
      </w:r>
      <w:r>
        <w:rPr>
          <w:rFonts w:hint="eastAsia" w:ascii="仿宋_GB2312" w:hAnsi="仿宋_GB2312" w:eastAsia="仿宋_GB2312" w:cs="仿宋_GB2312"/>
          <w:color w:val="auto"/>
          <w:sz w:val="32"/>
          <w:szCs w:val="32"/>
        </w:rPr>
        <w:t>建立和完善干部任前法律知识和党内法规知识考试制度，组织领导干部参加《</w:t>
      </w:r>
      <w:r>
        <w:rPr>
          <w:rFonts w:hint="eastAsia" w:ascii="仿宋_GB2312" w:hAnsi="仿宋_GB2312" w:eastAsia="仿宋_GB2312" w:cs="仿宋_GB2312"/>
          <w:color w:val="auto"/>
          <w:sz w:val="32"/>
          <w:szCs w:val="32"/>
          <w:lang w:val="en-US" w:eastAsia="zh-CN"/>
        </w:rPr>
        <w:t>中华人民共和国</w:t>
      </w:r>
      <w:r>
        <w:rPr>
          <w:rFonts w:hint="eastAsia" w:ascii="仿宋_GB2312" w:hAnsi="仿宋_GB2312" w:eastAsia="仿宋_GB2312" w:cs="仿宋_GB2312"/>
          <w:color w:val="auto"/>
          <w:sz w:val="32"/>
          <w:szCs w:val="32"/>
        </w:rPr>
        <w:t>宪法》《</w:t>
      </w:r>
      <w:r>
        <w:rPr>
          <w:rFonts w:hint="eastAsia" w:ascii="仿宋_GB2312" w:hAnsi="仿宋_GB2312" w:eastAsia="仿宋_GB2312" w:cs="仿宋_GB2312"/>
          <w:color w:val="auto"/>
          <w:sz w:val="32"/>
          <w:szCs w:val="32"/>
          <w:lang w:val="en-US" w:eastAsia="zh-CN"/>
        </w:rPr>
        <w:t>中华人民共和国</w:t>
      </w:r>
      <w:r>
        <w:rPr>
          <w:rFonts w:hint="eastAsia" w:ascii="仿宋_GB2312" w:hAnsi="仿宋_GB2312" w:eastAsia="仿宋_GB2312" w:cs="仿宋_GB2312"/>
          <w:color w:val="auto"/>
          <w:sz w:val="32"/>
          <w:szCs w:val="32"/>
        </w:rPr>
        <w:t>民法典》等专题测试，分别于5月和10月举办全市自然资源和规划系统政策法规培训班，系统解读《</w:t>
      </w:r>
      <w:r>
        <w:rPr>
          <w:rFonts w:hint="eastAsia" w:ascii="仿宋_GB2312" w:hAnsi="仿宋_GB2312" w:eastAsia="仿宋_GB2312" w:cs="仿宋_GB2312"/>
          <w:color w:val="auto"/>
          <w:sz w:val="32"/>
          <w:szCs w:val="32"/>
          <w:lang w:val="en-US" w:eastAsia="zh-CN"/>
        </w:rPr>
        <w:t>中华人民共和国</w:t>
      </w:r>
      <w:r>
        <w:rPr>
          <w:rFonts w:hint="eastAsia" w:ascii="仿宋_GB2312" w:hAnsi="仿宋_GB2312" w:eastAsia="仿宋_GB2312" w:cs="仿宋_GB2312"/>
          <w:color w:val="auto"/>
          <w:sz w:val="32"/>
          <w:szCs w:val="32"/>
        </w:rPr>
        <w:t>土地管理法》《</w:t>
      </w:r>
      <w:r>
        <w:rPr>
          <w:rFonts w:hint="eastAsia" w:ascii="仿宋_GB2312" w:hAnsi="仿宋_GB2312" w:eastAsia="仿宋_GB2312" w:cs="仿宋_GB2312"/>
          <w:color w:val="auto"/>
          <w:sz w:val="32"/>
          <w:szCs w:val="32"/>
          <w:lang w:val="en-US" w:eastAsia="zh-CN"/>
        </w:rPr>
        <w:t>中华人民共和国</w:t>
      </w:r>
      <w:r>
        <w:rPr>
          <w:rFonts w:hint="eastAsia" w:ascii="仿宋_GB2312" w:hAnsi="仿宋_GB2312" w:eastAsia="仿宋_GB2312" w:cs="仿宋_GB2312"/>
          <w:color w:val="auto"/>
          <w:sz w:val="32"/>
          <w:szCs w:val="32"/>
        </w:rPr>
        <w:t>民法典》《</w:t>
      </w:r>
      <w:r>
        <w:rPr>
          <w:rFonts w:hint="eastAsia" w:ascii="仿宋_GB2312" w:hAnsi="仿宋_GB2312" w:eastAsia="仿宋_GB2312" w:cs="仿宋_GB2312"/>
          <w:color w:val="auto"/>
          <w:sz w:val="32"/>
          <w:szCs w:val="32"/>
          <w:lang w:val="en-US" w:eastAsia="zh-CN"/>
        </w:rPr>
        <w:t>中华人民共和国</w:t>
      </w:r>
      <w:r>
        <w:rPr>
          <w:rFonts w:hint="eastAsia" w:ascii="仿宋_GB2312" w:hAnsi="仿宋_GB2312" w:eastAsia="仿宋_GB2312" w:cs="仿宋_GB2312"/>
          <w:color w:val="auto"/>
          <w:sz w:val="32"/>
          <w:szCs w:val="32"/>
        </w:rPr>
        <w:t>行政诉讼法》《</w:t>
      </w:r>
      <w:r>
        <w:rPr>
          <w:rFonts w:hint="eastAsia" w:ascii="仿宋_GB2312" w:hAnsi="仿宋_GB2312" w:eastAsia="仿宋_GB2312" w:cs="仿宋_GB2312"/>
          <w:color w:val="auto"/>
          <w:sz w:val="32"/>
          <w:szCs w:val="32"/>
          <w:lang w:val="en-US" w:eastAsia="zh-CN"/>
        </w:rPr>
        <w:t>中华人民共和国</w:t>
      </w:r>
      <w:r>
        <w:rPr>
          <w:rFonts w:hint="eastAsia" w:ascii="仿宋_GB2312" w:hAnsi="仿宋_GB2312" w:eastAsia="仿宋_GB2312" w:cs="仿宋_GB2312"/>
          <w:color w:val="auto"/>
          <w:sz w:val="32"/>
          <w:szCs w:val="32"/>
        </w:rPr>
        <w:t>城乡规划法》《安徽省城乡规划条例》等法律法规，不断提升干部法治思维和依法履职能力。</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黑体" w:hAnsi="黑体" w:eastAsia="黑体" w:cs="黑体"/>
          <w:b w:val="0"/>
          <w:bCs/>
          <w:color w:val="auto"/>
          <w:sz w:val="32"/>
          <w:szCs w:val="32"/>
        </w:rPr>
      </w:pPr>
      <w:r>
        <w:rPr>
          <w:rFonts w:hint="eastAsia" w:ascii="黑体" w:hAnsi="黑体" w:eastAsia="黑体" w:cs="黑体"/>
          <w:b w:val="0"/>
          <w:bCs/>
          <w:color w:val="auto"/>
          <w:sz w:val="32"/>
          <w:szCs w:val="32"/>
        </w:rPr>
        <w:t>四、2021年法治政府建设工作安排</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1、坚持贯彻习近平法治思想，深入学习宣传习近平全面依法治国新理念新思想新战略，贯彻落实《</w:t>
      </w:r>
      <w:r>
        <w:rPr>
          <w:rFonts w:hint="eastAsia" w:ascii="仿宋_GB2312" w:hAnsi="仿宋_GB2312" w:eastAsia="仿宋_GB2312" w:cs="仿宋_GB2312"/>
          <w:color w:val="auto"/>
          <w:sz w:val="32"/>
          <w:szCs w:val="32"/>
          <w:lang w:val="en-US" w:eastAsia="zh-CN"/>
        </w:rPr>
        <w:t>中华人民共和国</w:t>
      </w:r>
      <w:r>
        <w:rPr>
          <w:rFonts w:hint="eastAsia" w:ascii="仿宋_GB2312" w:hAnsi="仿宋_GB2312" w:eastAsia="仿宋_GB2312" w:cs="仿宋_GB2312"/>
          <w:color w:val="auto"/>
          <w:sz w:val="32"/>
          <w:szCs w:val="32"/>
        </w:rPr>
        <w:t>宪法》《</w:t>
      </w:r>
      <w:r>
        <w:rPr>
          <w:rFonts w:hint="eastAsia" w:ascii="仿宋_GB2312" w:hAnsi="仿宋_GB2312" w:eastAsia="仿宋_GB2312" w:cs="仿宋_GB2312"/>
          <w:color w:val="auto"/>
          <w:sz w:val="32"/>
          <w:szCs w:val="32"/>
          <w:lang w:val="en-US" w:eastAsia="zh-CN"/>
        </w:rPr>
        <w:t>中华人民共和国</w:t>
      </w:r>
      <w:r>
        <w:rPr>
          <w:rFonts w:hint="eastAsia" w:ascii="仿宋_GB2312" w:hAnsi="仿宋_GB2312" w:eastAsia="仿宋_GB2312" w:cs="仿宋_GB2312"/>
          <w:color w:val="auto"/>
          <w:sz w:val="32"/>
          <w:szCs w:val="32"/>
        </w:rPr>
        <w:t>民法典》《</w:t>
      </w:r>
      <w:r>
        <w:rPr>
          <w:rFonts w:hint="eastAsia" w:ascii="仿宋_GB2312" w:hAnsi="仿宋_GB2312" w:eastAsia="仿宋_GB2312" w:cs="仿宋_GB2312"/>
          <w:color w:val="auto"/>
          <w:sz w:val="32"/>
          <w:szCs w:val="32"/>
          <w:lang w:val="en-US" w:eastAsia="zh-CN"/>
        </w:rPr>
        <w:t>中华人民共和国</w:t>
      </w:r>
      <w:r>
        <w:rPr>
          <w:rFonts w:hint="eastAsia" w:ascii="仿宋_GB2312" w:hAnsi="仿宋_GB2312" w:eastAsia="仿宋_GB2312" w:cs="仿宋_GB2312"/>
          <w:color w:val="auto"/>
          <w:sz w:val="32"/>
          <w:szCs w:val="32"/>
        </w:rPr>
        <w:t>土地管理法》《</w:t>
      </w:r>
      <w:r>
        <w:rPr>
          <w:rFonts w:hint="eastAsia" w:ascii="仿宋_GB2312" w:hAnsi="仿宋_GB2312" w:eastAsia="仿宋_GB2312" w:cs="仿宋_GB2312"/>
          <w:color w:val="auto"/>
          <w:sz w:val="32"/>
          <w:szCs w:val="32"/>
          <w:lang w:val="en-US" w:eastAsia="zh-CN"/>
        </w:rPr>
        <w:t>中华人民共和国</w:t>
      </w:r>
      <w:r>
        <w:rPr>
          <w:rFonts w:hint="eastAsia" w:ascii="仿宋_GB2312" w:hAnsi="仿宋_GB2312" w:eastAsia="仿宋_GB2312" w:cs="仿宋_GB2312"/>
          <w:color w:val="auto"/>
          <w:sz w:val="32"/>
          <w:szCs w:val="32"/>
        </w:rPr>
        <w:t>城乡规划法》《</w:t>
      </w:r>
      <w:r>
        <w:rPr>
          <w:rFonts w:hint="eastAsia" w:ascii="仿宋_GB2312" w:hAnsi="仿宋_GB2312" w:eastAsia="仿宋_GB2312" w:cs="仿宋_GB2312"/>
          <w:color w:val="auto"/>
          <w:sz w:val="32"/>
          <w:szCs w:val="32"/>
          <w:lang w:val="en-US" w:eastAsia="zh-CN"/>
        </w:rPr>
        <w:t>中华人民共和国</w:t>
      </w:r>
      <w:r>
        <w:rPr>
          <w:rFonts w:hint="eastAsia" w:ascii="仿宋_GB2312" w:hAnsi="仿宋_GB2312" w:eastAsia="仿宋_GB2312" w:cs="仿宋_GB2312"/>
          <w:color w:val="auto"/>
          <w:sz w:val="32"/>
          <w:szCs w:val="32"/>
        </w:rPr>
        <w:t>行政处罚法》《不动产登记暂行条例》等法律法规，组织开展自然资源和规划系统法律法规政策宣传培训工作。</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2、全面推进自然资源和规划系统法治建设工作，以法治政府建设、依法行政和依法治理为重点，进一步健全和完善自然资源和规划系统法治治理体系。</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3、加强规范性文件、重大行政决策事项和重大行政执法决定合法性审查工作，组织法律顾问、公职律师开展审查讨论和论证把关，确保依法合规。</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4、深入推进依法行政工作，全面落实行政执法三项制度，开展行政执法资格培训和考试，组织全市行政执法案卷评查工作。</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5、加强法治宣传教育工作，制定“八五”普法规划并组织实施，完善“谁执法谁普法”普法责任制。</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6、协助做好地方性立法工作，开展国土空间规划立法工作，建立健全国土空间规划编制、管理等方面的规章制度。</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7、积极做好行政复议和行政应诉有关工作。</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8、全面加强信息公开、来信来访等工作。</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left="0" w:leftChars="0" w:right="0" w:rightChars="0" w:firstLine="640" w:firstLineChars="200"/>
        <w:jc w:val="both"/>
        <w:textAlignment w:val="auto"/>
        <w:rPr>
          <w:rFonts w:hint="eastAsia" w:ascii="仿宋_GB2312" w:hAnsi="仿宋_GB2312" w:eastAsia="仿宋_GB2312" w:cs="仿宋_GB2312"/>
          <w:color w:val="auto"/>
          <w:sz w:val="32"/>
          <w:szCs w:val="32"/>
        </w:rPr>
      </w:pP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left="0" w:leftChars="0" w:right="0" w:rightChars="0"/>
        <w:jc w:val="both"/>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年2月</w:t>
      </w:r>
      <w:r>
        <w:rPr>
          <w:rFonts w:hint="eastAsia" w:ascii="仿宋_GB2312" w:hAnsi="仿宋_GB2312" w:eastAsia="仿宋_GB2312" w:cs="仿宋_GB2312"/>
          <w:color w:val="auto"/>
          <w:sz w:val="32"/>
          <w:szCs w:val="32"/>
          <w:lang w:val="en-US" w:eastAsia="zh-CN"/>
        </w:rPr>
        <w:t>20</w:t>
      </w:r>
      <w:r>
        <w:rPr>
          <w:rFonts w:hint="eastAsia" w:ascii="仿宋_GB2312" w:hAnsi="仿宋_GB2312" w:eastAsia="仿宋_GB2312" w:cs="仿宋_GB2312"/>
          <w:color w:val="auto"/>
          <w:sz w:val="32"/>
          <w:szCs w:val="32"/>
        </w:rPr>
        <w:t>日</w:t>
      </w: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left="0" w:leftChars="0" w:right="0" w:rightChars="0"/>
        <w:jc w:val="both"/>
        <w:textAlignment w:val="auto"/>
        <w:rPr>
          <w:rFonts w:hint="eastAsia" w:ascii="仿宋_GB2312" w:hAnsi="仿宋_GB2312" w:eastAsia="仿宋_GB2312" w:cs="仿宋_GB2312"/>
          <w:color w:val="auto"/>
          <w:sz w:val="32"/>
          <w:szCs w:val="32"/>
        </w:rPr>
      </w:pP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left="0" w:leftChars="0" w:right="0" w:rightChars="0"/>
        <w:jc w:val="both"/>
        <w:textAlignment w:val="auto"/>
        <w:rPr>
          <w:rFonts w:hint="eastAsia" w:ascii="仿宋_GB2312" w:hAnsi="仿宋_GB2312" w:eastAsia="仿宋_GB2312" w:cs="仿宋_GB2312"/>
          <w:color w:val="auto"/>
          <w:sz w:val="32"/>
          <w:szCs w:val="32"/>
        </w:rPr>
      </w:pP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left="0" w:leftChars="0" w:right="0" w:rightChars="0"/>
        <w:jc w:val="both"/>
        <w:textAlignment w:val="auto"/>
        <w:rPr>
          <w:rFonts w:hint="eastAsia" w:ascii="仿宋_GB2312" w:hAnsi="仿宋_GB2312" w:eastAsia="仿宋_GB2312" w:cs="仿宋_GB2312"/>
          <w:color w:val="auto"/>
          <w:sz w:val="32"/>
          <w:szCs w:val="32"/>
        </w:rPr>
      </w:pP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left="0" w:leftChars="0" w:right="0" w:rightChars="0"/>
        <w:jc w:val="both"/>
        <w:textAlignment w:val="auto"/>
        <w:rPr>
          <w:rFonts w:hint="eastAsia" w:ascii="仿宋_GB2312" w:hAnsi="仿宋_GB2312" w:eastAsia="仿宋_GB2312" w:cs="仿宋_GB2312"/>
          <w:color w:val="auto"/>
          <w:sz w:val="32"/>
          <w:szCs w:val="32"/>
        </w:rPr>
      </w:pP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left="0" w:leftChars="0" w:right="0" w:rightChars="0"/>
        <w:jc w:val="both"/>
        <w:textAlignment w:val="auto"/>
        <w:rPr>
          <w:rFonts w:hint="eastAsia" w:ascii="仿宋_GB2312" w:hAnsi="仿宋_GB2312" w:eastAsia="仿宋_GB2312" w:cs="仿宋_GB2312"/>
          <w:color w:val="auto"/>
          <w:sz w:val="32"/>
          <w:szCs w:val="32"/>
        </w:rPr>
      </w:pP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left="0" w:leftChars="0" w:right="0" w:rightChars="0"/>
        <w:jc w:val="both"/>
        <w:textAlignment w:val="auto"/>
        <w:rPr>
          <w:rFonts w:hint="eastAsia" w:ascii="仿宋_GB2312" w:hAnsi="仿宋_GB2312" w:eastAsia="仿宋_GB2312" w:cs="仿宋_GB2312"/>
          <w:color w:val="auto"/>
          <w:sz w:val="32"/>
          <w:szCs w:val="32"/>
        </w:rPr>
      </w:pP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left="0" w:leftChars="0" w:right="0" w:rightChars="0"/>
        <w:jc w:val="both"/>
        <w:textAlignment w:val="auto"/>
        <w:rPr>
          <w:rFonts w:hint="eastAsia" w:ascii="仿宋_GB2312" w:hAnsi="仿宋_GB2312" w:eastAsia="仿宋_GB2312" w:cs="仿宋_GB2312"/>
          <w:color w:val="auto"/>
          <w:sz w:val="32"/>
          <w:szCs w:val="32"/>
        </w:rPr>
      </w:pP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left="0" w:leftChars="0" w:right="0" w:rightChars="0"/>
        <w:jc w:val="both"/>
        <w:textAlignment w:val="auto"/>
        <w:rPr>
          <w:rFonts w:hint="eastAsia" w:ascii="仿宋_GB2312" w:hAnsi="仿宋_GB2312" w:eastAsia="仿宋_GB2312" w:cs="仿宋_GB2312"/>
          <w:color w:val="auto"/>
          <w:sz w:val="32"/>
          <w:szCs w:val="32"/>
        </w:rPr>
      </w:pP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left="0" w:leftChars="0" w:right="0" w:rightChars="0"/>
        <w:jc w:val="both"/>
        <w:textAlignment w:val="auto"/>
        <w:rPr>
          <w:rFonts w:hint="eastAsia" w:ascii="仿宋_GB2312" w:hAnsi="仿宋_GB2312" w:eastAsia="仿宋_GB2312" w:cs="仿宋_GB2312"/>
          <w:color w:val="auto"/>
          <w:sz w:val="32"/>
          <w:szCs w:val="32"/>
        </w:rPr>
      </w:pPr>
    </w:p>
    <w:p>
      <w:pPr>
        <w:pStyle w:val="4"/>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540" w:lineRule="exact"/>
        <w:ind w:left="0" w:leftChars="0" w:right="0" w:rightChars="0"/>
        <w:jc w:val="both"/>
        <w:textAlignment w:val="auto"/>
        <w:rPr>
          <w:rFonts w:hint="eastAsia" w:ascii="仿宋_GB2312" w:hAnsi="仿宋_GB2312" w:eastAsia="仿宋_GB2312" w:cs="仿宋_GB2312"/>
          <w:color w:val="auto"/>
          <w:sz w:val="32"/>
          <w:szCs w:val="32"/>
        </w:rPr>
      </w:pPr>
    </w:p>
    <w:p>
      <w:pPr>
        <w:keepNext w:val="0"/>
        <w:keepLines w:val="0"/>
        <w:pageBreakBefore w:val="0"/>
        <w:kinsoku/>
        <w:wordWrap/>
        <w:overflowPunct/>
        <w:topLinePunct w:val="0"/>
        <w:autoSpaceDE/>
        <w:autoSpaceDN/>
        <w:bidi w:val="0"/>
        <w:adjustRightInd/>
        <w:snapToGrid/>
        <w:spacing w:line="540" w:lineRule="exact"/>
        <w:ind w:left="0" w:leftChars="0" w:right="0" w:rightChars="0"/>
        <w:textAlignment w:val="auto"/>
        <w:outlineLvl w:val="9"/>
        <w:rPr>
          <w:rFonts w:hint="eastAsia" w:ascii="黑体" w:eastAsia="黑体"/>
          <w:sz w:val="28"/>
        </w:rPr>
      </w:pPr>
      <w:r>
        <w:rPr>
          <w:rFonts w:hint="eastAsia" w:ascii="黑体" w:eastAsia="黑体"/>
          <w:sz w:val="28"/>
        </w:rPr>
        <w:t>公开方式：</w:t>
      </w:r>
      <w:r>
        <w:rPr>
          <w:rFonts w:hint="eastAsia" w:ascii="黑体" w:eastAsia="黑体"/>
          <w:sz w:val="28"/>
          <w:lang w:eastAsia="zh-CN"/>
        </w:rPr>
        <w:t>主动</w:t>
      </w:r>
      <w:r>
        <w:rPr>
          <w:rFonts w:hint="eastAsia" w:ascii="黑体" w:eastAsia="黑体"/>
          <w:sz w:val="28"/>
        </w:rPr>
        <w:t>公开</w:t>
      </w:r>
    </w:p>
    <w:p>
      <w:pPr>
        <w:keepNext w:val="0"/>
        <w:keepLines w:val="0"/>
        <w:pageBreakBefore w:val="0"/>
        <w:kinsoku/>
        <w:wordWrap/>
        <w:overflowPunct/>
        <w:topLinePunct w:val="0"/>
        <w:autoSpaceDE/>
        <w:autoSpaceDN/>
        <w:bidi w:val="0"/>
        <w:adjustRightInd/>
        <w:snapToGrid/>
        <w:spacing w:line="540" w:lineRule="exact"/>
        <w:ind w:left="0" w:leftChars="0" w:right="0" w:rightChars="0"/>
        <w:textAlignment w:val="auto"/>
        <w:outlineLvl w:val="9"/>
        <w:rPr>
          <w:rFonts w:hint="eastAsia" w:ascii="仿宋_GB2312" w:hAnsi="仿宋_GB2312" w:eastAsia="仿宋_GB2312" w:cs="仿宋_GB2312"/>
          <w:sz w:val="28"/>
          <w:lang w:eastAsia="zh-CN"/>
        </w:rPr>
      </w:pPr>
      <w:r>
        <w:rPr>
          <w:rFonts w:hint="eastAsia" w:ascii="仿宋_GB2312" w:hAnsi="仿宋_GB2312" w:eastAsia="仿宋_GB2312" w:cs="仿宋_GB2312"/>
          <w:sz w:val="28"/>
        </w:rPr>
        <w:pict>
          <v:line id="_x0000_s1028" o:spid="_x0000_s1028" o:spt="20" style="position:absolute;left:0pt;margin-left:-3.85pt;margin-top:2.6pt;height:0pt;width:441pt;z-index:251661312;mso-width-relative:page;mso-height-relative:page;" filled="f" stroked="t" coordsize="21600,21600" o:gfxdata="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qM8jy1AAAAAYBAAAPAAAAAAAAAAEAIAAAACIAAABk&#10;cnMvZG93bnJldi54bWxQSwECFAAUAAAACACHTuJAR7s4gdEBAACbAwAADgAAAAAAAAABACAAAAAj&#10;AQAAZHJzL2Uyb0RvYy54bWxQSwUGAAAAAAYABgBZAQAAZgUAAAAA&#10;">
            <v:path arrowok="t"/>
            <v:fill on="f" focussize="0,0"/>
            <v:stroke joinstyle="round"/>
            <v:imagedata o:title=""/>
            <o:lock v:ext="edit" aspectratio="f"/>
          </v:line>
        </w:pict>
      </w:r>
      <w:r>
        <w:rPr>
          <w:rFonts w:hint="eastAsia" w:ascii="仿宋_GB2312" w:hAnsi="仿宋_GB2312" w:eastAsia="仿宋_GB2312" w:cs="仿宋_GB2312"/>
          <w:sz w:val="28"/>
          <w:lang w:val="en-US" w:eastAsia="zh-CN"/>
        </w:rPr>
        <w:t xml:space="preserve">  </w:t>
      </w:r>
      <w:r>
        <w:rPr>
          <w:rFonts w:hint="eastAsia" w:ascii="仿宋_GB2312" w:hAnsi="仿宋_GB2312" w:eastAsia="仿宋_GB2312" w:cs="仿宋_GB2312"/>
          <w:sz w:val="28"/>
          <w:lang w:eastAsia="zh-CN"/>
        </w:rPr>
        <w:t>抄送：省自然资源厅，市委依法治市办。</w:t>
      </w:r>
    </w:p>
    <w:p>
      <w:pPr>
        <w:keepNext w:val="0"/>
        <w:keepLines w:val="0"/>
        <w:pageBreakBefore w:val="0"/>
        <w:kinsoku/>
        <w:wordWrap/>
        <w:overflowPunct/>
        <w:topLinePunct w:val="0"/>
        <w:autoSpaceDE/>
        <w:autoSpaceDN/>
        <w:bidi w:val="0"/>
        <w:adjustRightInd/>
        <w:snapToGrid/>
        <w:spacing w:line="540" w:lineRule="exact"/>
        <w:ind w:left="0" w:leftChars="0" w:right="0" w:rightChars="0"/>
        <w:textAlignment w:val="auto"/>
        <w:outlineLvl w:val="9"/>
        <w:rPr>
          <w:rFonts w:hint="eastAsia" w:ascii="仿宋_GB2312" w:hAnsi="仿宋_GB2312" w:eastAsia="仿宋_GB2312" w:cs="仿宋_GB2312"/>
          <w:color w:val="auto"/>
          <w:sz w:val="32"/>
          <w:szCs w:val="32"/>
        </w:rPr>
      </w:pPr>
      <w:r>
        <w:rPr>
          <w:rFonts w:hint="default" w:ascii="仿宋_GB2312" w:eastAsia="仿宋_GB2312"/>
          <w:sz w:val="28"/>
        </w:rPr>
        <w:pict>
          <v:line id="_x0000_s1026" o:spid="_x0000_s1026" o:spt="20" style="position:absolute;left:0pt;margin-left:-0.85pt;margin-top:3.1pt;height:0pt;width:441pt;z-index:251659264;mso-width-relative:page;mso-height-relative:page;" filled="f" stroked="t" coordsize="21600,21600" o:gfxdata="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">
            <v:path arrowok="t"/>
            <v:fill on="f" focussize="0,0"/>
            <v:stroke joinstyle="round"/>
            <v:imagedata o:title=""/>
            <o:lock v:ext="edit" aspectratio="f"/>
          </v:line>
        </w:pict>
      </w:r>
      <w:r>
        <w:rPr>
          <w:rFonts w:hint="default" w:ascii="仿宋_GB2312" w:eastAsia="仿宋_GB2312"/>
          <w:sz w:val="28"/>
        </w:rPr>
        <w:pict>
          <v:line id="_x0000_s1027" o:spid="_x0000_s1027" o:spt="20" style="position:absolute;left:0pt;margin-left:0.75pt;margin-top:33pt;height:0pt;width:441pt;z-index:251660288;mso-width-relative:page;mso-height-relative:page;" filled="f" stroked="t" coordsize="21600,21600" o:gfxdata="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KLKM0jSAAAABwEAAA8AAAAAAAAAAQAgAAAAIgAAAGRy&#10;cy9kb3ducmV2LnhtbFBLAQIUABQAAAAIAIdO4kAm+4Oz0gEAAJsDAAAOAAAAAAAAAAEAIAAAACEB&#10;AABkcnMvZTJvRG9jLnhtbFBLBQYAAAAABgAGAFkBAABlBQAAAAA=&#10;">
            <v:path arrowok="t"/>
            <v:fill on="f" focussize="0,0"/>
            <v:stroke joinstyle="round"/>
            <v:imagedata o:title=""/>
            <o:lock v:ext="edit" aspectratio="f"/>
          </v:line>
        </w:pict>
      </w:r>
      <w:r>
        <w:rPr>
          <w:rFonts w:hint="eastAsia" w:ascii="仿宋_GB2312" w:eastAsia="仿宋_GB2312"/>
          <w:sz w:val="28"/>
          <w:lang w:val="en-US" w:eastAsia="zh-CN"/>
        </w:rPr>
        <w:t xml:space="preserve">  </w:t>
      </w:r>
      <w:r>
        <w:rPr>
          <w:rFonts w:hint="eastAsia" w:ascii="仿宋_GB2312" w:eastAsia="仿宋_GB2312"/>
          <w:sz w:val="28"/>
        </w:rPr>
        <w:t>黄山市</w:t>
      </w:r>
      <w:r>
        <w:rPr>
          <w:rFonts w:hint="eastAsia" w:ascii="仿宋_GB2312" w:eastAsia="仿宋_GB2312"/>
          <w:sz w:val="28"/>
          <w:lang w:eastAsia="zh-CN"/>
        </w:rPr>
        <w:t>自然</w:t>
      </w:r>
      <w:r>
        <w:rPr>
          <w:rFonts w:hint="eastAsia" w:ascii="仿宋_GB2312" w:eastAsia="仿宋_GB2312"/>
          <w:sz w:val="28"/>
        </w:rPr>
        <w:t>资源</w:t>
      </w:r>
      <w:r>
        <w:rPr>
          <w:rFonts w:hint="eastAsia" w:ascii="仿宋_GB2312" w:eastAsia="仿宋_GB2312"/>
          <w:sz w:val="28"/>
          <w:lang w:eastAsia="zh-CN"/>
        </w:rPr>
        <w:t>和规划</w:t>
      </w:r>
      <w:r>
        <w:rPr>
          <w:rFonts w:hint="eastAsia" w:ascii="仿宋_GB2312" w:eastAsia="仿宋_GB2312"/>
          <w:sz w:val="28"/>
        </w:rPr>
        <w:t xml:space="preserve">局办公室     </w:t>
      </w:r>
      <w:r>
        <w:rPr>
          <w:rFonts w:hint="eastAsia" w:ascii="仿宋_GB2312" w:eastAsia="仿宋_GB2312"/>
          <w:sz w:val="28"/>
          <w:lang w:eastAsia="zh-CN"/>
        </w:rPr>
        <w:t>　</w:t>
      </w:r>
      <w:r>
        <w:rPr>
          <w:rFonts w:hint="eastAsia" w:ascii="仿宋_GB2312" w:eastAsia="仿宋_GB2312"/>
          <w:sz w:val="28"/>
          <w:lang w:val="en-US" w:eastAsia="zh-CN"/>
        </w:rPr>
        <w:t xml:space="preserve">  </w:t>
      </w:r>
      <w:r>
        <w:rPr>
          <w:rFonts w:hint="eastAsia" w:ascii="仿宋_GB2312" w:eastAsia="仿宋_GB2312"/>
          <w:sz w:val="28"/>
        </w:rPr>
        <w:t xml:space="preserve"> </w:t>
      </w:r>
      <w:r>
        <w:rPr>
          <w:rFonts w:hint="eastAsia" w:ascii="仿宋_GB2312" w:eastAsia="仿宋_GB2312"/>
          <w:sz w:val="28"/>
          <w:lang w:val="en-US" w:eastAsia="zh-CN"/>
        </w:rPr>
        <w:t xml:space="preserve"> </w:t>
      </w:r>
      <w:r>
        <w:rPr>
          <w:rFonts w:hint="eastAsia" w:ascii="仿宋_GB2312" w:eastAsia="仿宋_GB2312"/>
          <w:sz w:val="28"/>
        </w:rPr>
        <w:t xml:space="preserve"> 202</w:t>
      </w:r>
      <w:r>
        <w:rPr>
          <w:rFonts w:hint="eastAsia" w:ascii="仿宋_GB2312" w:eastAsia="仿宋_GB2312"/>
          <w:sz w:val="28"/>
          <w:lang w:val="en-US" w:eastAsia="zh-CN"/>
        </w:rPr>
        <w:t>1</w:t>
      </w:r>
      <w:r>
        <w:rPr>
          <w:rFonts w:hint="eastAsia" w:ascii="仿宋_GB2312" w:eastAsia="仿宋_GB2312"/>
          <w:sz w:val="28"/>
        </w:rPr>
        <w:t>年</w:t>
      </w:r>
      <w:r>
        <w:rPr>
          <w:rFonts w:hint="eastAsia" w:ascii="仿宋_GB2312" w:eastAsia="仿宋_GB2312"/>
          <w:sz w:val="28"/>
          <w:lang w:val="en-US" w:eastAsia="zh-CN"/>
        </w:rPr>
        <w:t>2</w:t>
      </w:r>
      <w:r>
        <w:rPr>
          <w:rFonts w:hint="eastAsia" w:ascii="仿宋_GB2312" w:eastAsia="仿宋_GB2312"/>
          <w:sz w:val="28"/>
        </w:rPr>
        <w:t>月</w:t>
      </w:r>
      <w:r>
        <w:rPr>
          <w:rFonts w:hint="eastAsia" w:ascii="仿宋_GB2312" w:eastAsia="仿宋_GB2312"/>
          <w:sz w:val="28"/>
          <w:lang w:val="en-US" w:eastAsia="zh-CN"/>
        </w:rPr>
        <w:t>20</w:t>
      </w:r>
      <w:r>
        <w:rPr>
          <w:rFonts w:hint="eastAsia" w:ascii="仿宋_GB2312" w:eastAsia="仿宋_GB2312"/>
          <w:sz w:val="28"/>
        </w:rPr>
        <w:t>日印发</w:t>
      </w:r>
    </w:p>
    <w:sectPr>
      <w:footerReference r:id="rId3" w:type="default"/>
      <w:pgSz w:w="11906" w:h="16838"/>
      <w:pgMar w:top="2098" w:right="1531" w:bottom="1984" w:left="1531" w:header="851" w:footer="1701"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right"/>
      <w:rPr>
        <w:sz w:val="28"/>
        <w:szCs w:val="28"/>
      </w:rPr>
    </w:pPr>
    <w:r>
      <w:rPr>
        <w:sz w:val="18"/>
      </w:rPr>
      <w:pict>
        <v:shape id="_x0000_s2050" o:spid="_x0000_s2050" o:spt="202" type="#_x0000_t202" style="position:absolute;left:0pt;margin-top:15pt;height:144pt;width:144pt;mso-position-horizontal:outside;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snapToGrid w:val="0"/>
                  <w:rPr>
                    <w:rFonts w:hint="eastAsia" w:eastAsiaTheme="minorEastAsia"/>
                    <w:sz w:val="28"/>
                    <w:szCs w:val="28"/>
                    <w:lang w:eastAsia="zh-CN"/>
                  </w:rPr>
                </w:pPr>
                <w:r>
                  <w:rPr>
                    <w:rFonts w:hint="eastAsia"/>
                    <w:sz w:val="28"/>
                    <w:szCs w:val="28"/>
                    <w:lang w:eastAsia="zh-CN"/>
                  </w:rPr>
                  <w:fldChar w:fldCharType="begin"/>
                </w:r>
                <w:r>
                  <w:rPr>
                    <w:rFonts w:hint="eastAsia"/>
                    <w:sz w:val="28"/>
                    <w:szCs w:val="28"/>
                    <w:lang w:eastAsia="zh-CN"/>
                  </w:rPr>
                  <w:instrText xml:space="preserve"> PAGE  \* MERGEFORMAT </w:instrText>
                </w:r>
                <w:r>
                  <w:rPr>
                    <w:rFonts w:hint="eastAsia"/>
                    <w:sz w:val="28"/>
                    <w:szCs w:val="28"/>
                    <w:lang w:eastAsia="zh-CN"/>
                  </w:rPr>
                  <w:fldChar w:fldCharType="separate"/>
                </w:r>
                <w:r>
                  <w:rPr>
                    <w:sz w:val="28"/>
                    <w:szCs w:val="28"/>
                  </w:rPr>
                  <w:t>1</w:t>
                </w:r>
                <w:r>
                  <w:rPr>
                    <w:rFonts w:hint="eastAsia"/>
                    <w:sz w:val="28"/>
                    <w:szCs w:val="28"/>
                    <w:lang w:eastAsia="zh-CN"/>
                  </w:rPr>
                  <w:fldChar w:fldCharType="end"/>
                </w:r>
              </w:p>
            </w:txbxContent>
          </v:textbox>
        </v:shape>
      </w:pict>
    </w:r>
    <w:sdt>
      <w:sdtPr>
        <w:id w:val="31648064"/>
      </w:sdtPr>
      <w:sdtEndPr>
        <w:rPr>
          <w:sz w:val="28"/>
          <w:szCs w:val="28"/>
        </w:rPr>
      </w:sdtEndPr>
      <w:sdtContent/>
    </w:sdt>
  </w:p>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4"/>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NGQyNTVmYjU0NTNiOTZjYzc1OTlhZWI1M2VmMjc0MDUifQ=="/>
  </w:docVars>
  <w:rsids>
    <w:rsidRoot w:val="006D6101"/>
    <w:rsid w:val="000153E6"/>
    <w:rsid w:val="00256349"/>
    <w:rsid w:val="003B40CA"/>
    <w:rsid w:val="00601011"/>
    <w:rsid w:val="00657954"/>
    <w:rsid w:val="006757D9"/>
    <w:rsid w:val="006D6101"/>
    <w:rsid w:val="006D611D"/>
    <w:rsid w:val="00854D92"/>
    <w:rsid w:val="0095049C"/>
    <w:rsid w:val="00C122AE"/>
    <w:rsid w:val="00C2303A"/>
    <w:rsid w:val="00EA01A4"/>
    <w:rsid w:val="00FB6869"/>
    <w:rsid w:val="05FC4580"/>
    <w:rsid w:val="4106116C"/>
    <w:rsid w:val="613C7F13"/>
    <w:rsid w:val="65E1324A"/>
    <w:rsid w:val="74E774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2">
    <w:name w:val="footer"/>
    <w:basedOn w:val="1"/>
    <w:link w:val="7"/>
    <w:unhideWhenUsed/>
    <w:uiPriority w:val="99"/>
    <w:pPr>
      <w:tabs>
        <w:tab w:val="center" w:pos="4153"/>
        <w:tab w:val="right" w:pos="8306"/>
      </w:tabs>
      <w:snapToGrid w:val="0"/>
      <w:jc w:val="left"/>
    </w:pPr>
    <w:rPr>
      <w:sz w:val="18"/>
      <w:szCs w:val="18"/>
    </w:rPr>
  </w:style>
  <w:style w:type="paragraph" w:styleId="3">
    <w:name w:val="header"/>
    <w:basedOn w:val="1"/>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脚 Char"/>
    <w:basedOn w:val="6"/>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0" textRotate="1"/>
    <customShpInfo spid="_x0000_s1028"/>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11</Pages>
  <Words>913</Words>
  <Characters>5210</Characters>
  <Lines>43</Lines>
  <Paragraphs>12</Paragraphs>
  <TotalTime>1</TotalTime>
  <ScaleCrop>false</ScaleCrop>
  <LinksUpToDate>false</LinksUpToDate>
  <CharactersWithSpaces>6111</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2021-02-19T01:05:00Z</dcterms:created>
  <dc:creator>Sky</dc:creator>
  <cp:lastModifiedBy>11</cp:lastModifiedBy>
  <cp:lastPrinted>2021-02-20T01:32:00Z</cp:lastPrinted>
  <dcterms:modified xsi:type="dcterms:W3CDTF">2024-04-08T01:24:30Z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99183AAAF2A54E8EB3944D486F875E0E</vt:lpwstr>
  </property>
</Properties>
</file>