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6954C43">
      <w:pPr>
        <w:keepNext w:val="0"/>
        <w:keepLines w:val="0"/>
        <w:pageBreakBefore w:val="0"/>
        <w:kinsoku/>
        <w:wordWrap/>
        <w:overflowPunct/>
        <w:topLinePunct w:val="0"/>
        <w:autoSpaceDE/>
        <w:autoSpaceDN/>
        <w:bidi w:val="0"/>
        <w:adjustRightInd/>
        <w:snapToGrid/>
        <w:spacing w:line="560" w:lineRule="exact"/>
        <w:jc w:val="center"/>
        <w:rPr>
          <w:rFonts w:hint="default" w:eastAsia="方正小标宋简体" w:cs="方正小标宋简体" w:asciiTheme="minorAscii" w:hAnsiTheme="minorAscii"/>
          <w:color w:val="auto"/>
          <w:sz w:val="44"/>
          <w:szCs w:val="44"/>
          <w:lang w:val="en-US" w:eastAsia="zh-CN"/>
        </w:rPr>
      </w:pPr>
      <w:r>
        <w:rPr>
          <w:rFonts w:hint="default" w:eastAsia="方正小标宋简体" w:cs="方正小标宋简体" w:asciiTheme="minorAscii" w:hAnsiTheme="minorAscii"/>
          <w:color w:val="auto"/>
          <w:sz w:val="44"/>
          <w:szCs w:val="44"/>
          <w:lang w:val="en-US" w:eastAsia="zh-CN"/>
        </w:rPr>
        <w:t>《黄山市城市更新专项规划</w:t>
      </w:r>
      <w:r>
        <w:rPr>
          <w:rFonts w:hint="default" w:ascii="Times New Roman" w:hAnsi="Times New Roman" w:eastAsia="方正小标宋简体" w:cs="Times New Roman"/>
          <w:color w:val="auto"/>
          <w:sz w:val="44"/>
          <w:szCs w:val="44"/>
          <w:lang w:val="en-US" w:eastAsia="zh-CN"/>
        </w:rPr>
        <w:t>（2026-2030年）</w:t>
      </w:r>
      <w:r>
        <w:rPr>
          <w:rFonts w:hint="default" w:eastAsia="方正小标宋简体" w:cs="方正小标宋简体" w:asciiTheme="minorAscii" w:hAnsiTheme="minorAscii"/>
          <w:color w:val="auto"/>
          <w:sz w:val="44"/>
          <w:szCs w:val="44"/>
          <w:lang w:val="en-US" w:eastAsia="zh-CN"/>
        </w:rPr>
        <w:t>》起草情况说明</w:t>
      </w:r>
    </w:p>
    <w:p w14:paraId="28E0A5F5">
      <w:pPr>
        <w:keepNext w:val="0"/>
        <w:keepLines w:val="0"/>
        <w:pageBreakBefore w:val="0"/>
        <w:widowControl w:val="0"/>
        <w:kinsoku/>
        <w:wordWrap/>
        <w:overflowPunct/>
        <w:topLinePunct w:val="0"/>
        <w:autoSpaceDE/>
        <w:autoSpaceDN/>
        <w:bidi w:val="0"/>
        <w:adjustRightInd/>
        <w:snapToGrid/>
        <w:spacing w:line="560" w:lineRule="exact"/>
        <w:ind w:left="0" w:leftChars="0"/>
        <w:jc w:val="center"/>
        <w:textAlignment w:val="auto"/>
        <w:rPr>
          <w:rFonts w:hint="default" w:ascii="Times New Roman" w:hAnsi="Times New Roman" w:eastAsia="楷体_GB2312" w:cs="Times New Roman"/>
          <w:color w:val="auto"/>
          <w:sz w:val="32"/>
          <w:szCs w:val="32"/>
          <w:lang w:eastAsia="zh-CN"/>
        </w:rPr>
      </w:pPr>
      <w:r>
        <w:rPr>
          <w:rFonts w:hint="default" w:ascii="Times New Roman" w:hAnsi="Times New Roman" w:eastAsia="楷体_GB2312" w:cs="Times New Roman"/>
          <w:color w:val="auto"/>
          <w:spacing w:val="0"/>
          <w:sz w:val="32"/>
          <w:szCs w:val="32"/>
          <w:lang w:val="en-US" w:eastAsia="zh-CN"/>
        </w:rPr>
        <w:t>市住房</w:t>
      </w:r>
      <w:r>
        <w:rPr>
          <w:rFonts w:hint="eastAsia" w:eastAsia="楷体_GB2312" w:cs="Times New Roman"/>
          <w:color w:val="auto"/>
          <w:spacing w:val="0"/>
          <w:sz w:val="32"/>
          <w:szCs w:val="32"/>
          <w:lang w:val="en-US" w:eastAsia="zh-CN"/>
        </w:rPr>
        <w:t>和</w:t>
      </w:r>
      <w:r>
        <w:rPr>
          <w:rFonts w:hint="default" w:ascii="Times New Roman" w:hAnsi="Times New Roman" w:eastAsia="楷体_GB2312" w:cs="Times New Roman"/>
          <w:color w:val="auto"/>
          <w:spacing w:val="0"/>
          <w:sz w:val="32"/>
          <w:szCs w:val="32"/>
          <w:lang w:val="en-US" w:eastAsia="zh-CN"/>
        </w:rPr>
        <w:t>城乡建设局</w:t>
      </w:r>
    </w:p>
    <w:p w14:paraId="7C7821A0">
      <w:pPr>
        <w:pStyle w:val="7"/>
        <w:keepNext w:val="0"/>
        <w:keepLines w:val="0"/>
        <w:pageBreakBefore w:val="0"/>
        <w:kinsoku/>
        <w:wordWrap/>
        <w:overflowPunct/>
        <w:topLinePunct w:val="0"/>
        <w:autoSpaceDE/>
        <w:autoSpaceDN/>
        <w:bidi w:val="0"/>
        <w:adjustRightInd/>
        <w:snapToGrid/>
        <w:spacing w:line="560" w:lineRule="exact"/>
        <w:jc w:val="center"/>
        <w:rPr>
          <w:rFonts w:hint="eastAsia" w:eastAsia="楷体_GB2312" w:cs="Times New Roman"/>
          <w:color w:val="auto"/>
          <w:sz w:val="32"/>
          <w:szCs w:val="32"/>
          <w:lang w:val="en-US" w:eastAsia="zh-CN"/>
        </w:rPr>
      </w:pPr>
      <w:r>
        <w:rPr>
          <w:rFonts w:hint="eastAsia" w:eastAsia="楷体_GB2312" w:cs="Times New Roman"/>
          <w:color w:val="auto"/>
          <w:sz w:val="32"/>
          <w:szCs w:val="32"/>
          <w:lang w:val="en-US" w:eastAsia="zh-CN"/>
        </w:rPr>
        <w:t>（</w:t>
      </w:r>
      <w:r>
        <w:rPr>
          <w:rFonts w:hint="default" w:ascii="Times New Roman" w:hAnsi="Times New Roman" w:eastAsia="楷体_GB2312" w:cs="Times New Roman"/>
          <w:color w:val="auto"/>
          <w:sz w:val="32"/>
          <w:szCs w:val="32"/>
          <w:lang w:val="en-US" w:eastAsia="zh-CN"/>
        </w:rPr>
        <w:t>2026年</w:t>
      </w:r>
      <w:r>
        <w:rPr>
          <w:rFonts w:hint="eastAsia" w:eastAsia="楷体_GB2312" w:cs="Times New Roman"/>
          <w:color w:val="auto"/>
          <w:sz w:val="32"/>
          <w:szCs w:val="32"/>
          <w:lang w:val="en-US" w:eastAsia="zh-CN"/>
        </w:rPr>
        <w:t>4</w:t>
      </w:r>
      <w:bookmarkStart w:id="0" w:name="_GoBack"/>
      <w:bookmarkEnd w:id="0"/>
      <w:r>
        <w:rPr>
          <w:rFonts w:hint="default" w:ascii="Times New Roman" w:hAnsi="Times New Roman" w:eastAsia="楷体_GB2312" w:cs="Times New Roman"/>
          <w:color w:val="auto"/>
          <w:sz w:val="32"/>
          <w:szCs w:val="32"/>
          <w:lang w:val="en-US" w:eastAsia="zh-CN"/>
        </w:rPr>
        <w:t>月</w:t>
      </w:r>
      <w:r>
        <w:rPr>
          <w:rFonts w:hint="eastAsia" w:eastAsia="楷体_GB2312" w:cs="Times New Roman"/>
          <w:color w:val="auto"/>
          <w:sz w:val="32"/>
          <w:szCs w:val="32"/>
          <w:lang w:val="en-US" w:eastAsia="zh-CN"/>
        </w:rPr>
        <w:t>）</w:t>
      </w:r>
    </w:p>
    <w:p w14:paraId="06E0B5ED">
      <w:pPr>
        <w:rPr>
          <w:rFonts w:hint="default"/>
          <w:lang w:val="en-US" w:eastAsia="zh-CN"/>
        </w:rPr>
      </w:pPr>
    </w:p>
    <w:p w14:paraId="677CF331">
      <w:pPr>
        <w:pStyle w:val="9"/>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firstLine="561"/>
        <w:jc w:val="both"/>
        <w:rPr>
          <w:rFonts w:hint="default" w:ascii="Times New Roman" w:hAnsi="Times New Roman" w:eastAsia="仿宋_GB2312" w:cs="Times New Roman"/>
          <w:kern w:val="2"/>
          <w:sz w:val="32"/>
          <w:szCs w:val="32"/>
          <w:highlight w:val="none"/>
        </w:rPr>
      </w:pPr>
      <w:r>
        <w:rPr>
          <w:rFonts w:hint="eastAsia" w:ascii="Times New Roman" w:hAnsi="Times New Roman" w:eastAsia="仿宋_GB2312" w:cs="Times New Roman"/>
          <w:kern w:val="2"/>
          <w:sz w:val="32"/>
          <w:szCs w:val="32"/>
          <w:highlight w:val="none"/>
        </w:rPr>
        <w:t>本次</w:t>
      </w:r>
      <w:r>
        <w:rPr>
          <w:rFonts w:hint="eastAsia" w:ascii="Times New Roman" w:hAnsi="Times New Roman" w:eastAsia="仿宋_GB2312" w:cs="Times New Roman"/>
          <w:kern w:val="2"/>
          <w:sz w:val="32"/>
          <w:szCs w:val="32"/>
          <w:highlight w:val="none"/>
          <w:lang w:eastAsia="zh-CN"/>
        </w:rPr>
        <w:t>提交</w:t>
      </w:r>
      <w:r>
        <w:rPr>
          <w:rFonts w:hint="eastAsia" w:ascii="Times New Roman" w:hAnsi="Times New Roman" w:eastAsia="仿宋_GB2312" w:cs="Times New Roman"/>
          <w:kern w:val="2"/>
          <w:sz w:val="32"/>
          <w:szCs w:val="32"/>
          <w:highlight w:val="none"/>
          <w:lang w:val="en-US" w:eastAsia="zh-CN"/>
        </w:rPr>
        <w:t>送审</w:t>
      </w:r>
      <w:r>
        <w:rPr>
          <w:rFonts w:hint="eastAsia" w:ascii="Times New Roman" w:hAnsi="Times New Roman" w:eastAsia="仿宋_GB2312" w:cs="Times New Roman"/>
          <w:kern w:val="2"/>
          <w:sz w:val="32"/>
          <w:szCs w:val="32"/>
          <w:highlight w:val="none"/>
          <w:lang w:eastAsia="zh-CN"/>
        </w:rPr>
        <w:t>的《黄山市城市更新专项规划</w:t>
      </w:r>
      <w:r>
        <w:rPr>
          <w:rFonts w:hint="default" w:ascii="Times New Roman" w:hAnsi="Times New Roman" w:eastAsia="仿宋_GB2312" w:cs="Times New Roman"/>
          <w:kern w:val="2"/>
          <w:sz w:val="32"/>
          <w:szCs w:val="32"/>
          <w:highlight w:val="none"/>
          <w:lang w:eastAsia="zh-CN"/>
        </w:rPr>
        <w:t>（2026-2030年）</w:t>
      </w:r>
      <w:r>
        <w:rPr>
          <w:rFonts w:hint="eastAsia" w:ascii="Times New Roman" w:hAnsi="Times New Roman" w:eastAsia="仿宋_GB2312" w:cs="Times New Roman"/>
          <w:kern w:val="2"/>
          <w:sz w:val="32"/>
          <w:szCs w:val="32"/>
          <w:highlight w:val="none"/>
          <w:lang w:eastAsia="zh-CN"/>
        </w:rPr>
        <w:t>》</w:t>
      </w:r>
      <w:r>
        <w:rPr>
          <w:rFonts w:hint="eastAsia" w:ascii="Times New Roman" w:hAnsi="Times New Roman" w:eastAsia="仿宋_GB2312" w:cs="Times New Roman"/>
          <w:kern w:val="2"/>
          <w:sz w:val="32"/>
          <w:szCs w:val="32"/>
          <w:highlight w:val="none"/>
          <w:lang w:val="en-US" w:eastAsia="zh-CN"/>
        </w:rPr>
        <w:t>起草情况汇报</w:t>
      </w:r>
      <w:r>
        <w:rPr>
          <w:rFonts w:hint="eastAsia" w:ascii="Times New Roman" w:hAnsi="Times New Roman" w:eastAsia="仿宋_GB2312" w:cs="Times New Roman"/>
          <w:kern w:val="2"/>
          <w:sz w:val="32"/>
          <w:szCs w:val="32"/>
          <w:highlight w:val="none"/>
        </w:rPr>
        <w:t>如下：</w:t>
      </w:r>
    </w:p>
    <w:p w14:paraId="4B2CF619">
      <w:pPr>
        <w:keepNext w:val="0"/>
        <w:keepLines w:val="0"/>
        <w:pageBreakBefore w:val="0"/>
        <w:kinsoku/>
        <w:wordWrap/>
        <w:overflowPunct/>
        <w:topLinePunct w:val="0"/>
        <w:autoSpaceDE/>
        <w:autoSpaceDN/>
        <w:bidi w:val="0"/>
        <w:adjustRightInd/>
        <w:snapToGrid/>
        <w:spacing w:line="560" w:lineRule="exact"/>
        <w:ind w:firstLine="640" w:firstLineChars="200"/>
        <w:rPr>
          <w:rFonts w:hint="default" w:ascii="Times New Roman" w:hAnsi="Times New Roman" w:eastAsia="黑体" w:cs="Times New Roman"/>
          <w:color w:val="auto"/>
          <w:sz w:val="32"/>
          <w:szCs w:val="32"/>
          <w:lang w:val="en-US" w:eastAsia="zh-CN"/>
        </w:rPr>
      </w:pPr>
      <w:r>
        <w:rPr>
          <w:rFonts w:hint="default" w:ascii="Times New Roman" w:hAnsi="Times New Roman" w:eastAsia="黑体" w:cs="Times New Roman"/>
          <w:color w:val="auto"/>
          <w:sz w:val="32"/>
          <w:szCs w:val="32"/>
        </w:rPr>
        <w:t>一、编制</w:t>
      </w:r>
      <w:r>
        <w:rPr>
          <w:rFonts w:hint="default" w:ascii="Times New Roman" w:hAnsi="Times New Roman" w:eastAsia="黑体" w:cs="Times New Roman"/>
          <w:color w:val="auto"/>
          <w:sz w:val="32"/>
          <w:szCs w:val="32"/>
          <w:lang w:val="en-US" w:eastAsia="zh-CN"/>
        </w:rPr>
        <w:t>背景</w:t>
      </w:r>
    </w:p>
    <w:p w14:paraId="0C3FE20D">
      <w:pPr>
        <w:pStyle w:val="9"/>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firstLine="561"/>
        <w:jc w:val="both"/>
        <w:rPr>
          <w:rFonts w:hint="eastAsia" w:ascii="Times New Roman" w:hAnsi="Times New Roman" w:eastAsia="仿宋_GB2312" w:cs="Times New Roman"/>
          <w:kern w:val="2"/>
          <w:sz w:val="32"/>
          <w:szCs w:val="32"/>
          <w:highlight w:val="none"/>
          <w:lang w:val="en"/>
        </w:rPr>
      </w:pPr>
      <w:r>
        <w:rPr>
          <w:rFonts w:hint="eastAsia" w:ascii="Times New Roman" w:hAnsi="Times New Roman" w:eastAsia="仿宋_GB2312" w:cs="Times New Roman"/>
          <w:kern w:val="2"/>
          <w:sz w:val="32"/>
          <w:szCs w:val="32"/>
          <w:highlight w:val="none"/>
          <w:lang w:val="en"/>
        </w:rPr>
        <w:t>2020年10月，党的十九届五中全会在《中共中央关于制定国民经济和社会发展第十四个五年规划和二〇三五年远景目标的建议》中明确提出实施城市更新行动。2022年10月，习近平总书记在中国共产党第二十次全国代表大会上的报告中继续提出实施城市更新行动，加强城市基础设施建设，打造宜居、韧性、智慧城市。</w:t>
      </w:r>
    </w:p>
    <w:p w14:paraId="3DA4DF86">
      <w:pPr>
        <w:pStyle w:val="9"/>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firstLine="561"/>
        <w:jc w:val="both"/>
        <w:rPr>
          <w:rFonts w:hint="eastAsia" w:ascii="Times New Roman" w:hAnsi="Times New Roman" w:eastAsia="仿宋_GB2312" w:cs="Times New Roman"/>
          <w:kern w:val="2"/>
          <w:sz w:val="32"/>
          <w:szCs w:val="32"/>
          <w:highlight w:val="none"/>
          <w:lang w:val="en"/>
        </w:rPr>
      </w:pPr>
      <w:r>
        <w:rPr>
          <w:rFonts w:hint="eastAsia" w:ascii="Times New Roman" w:hAnsi="Times New Roman" w:eastAsia="仿宋_GB2312" w:cs="Times New Roman"/>
          <w:kern w:val="2"/>
          <w:sz w:val="32"/>
          <w:szCs w:val="32"/>
          <w:highlight w:val="none"/>
          <w:lang w:val="en"/>
        </w:rPr>
        <w:t>2021年10月，安徽省人民政府办公厅印发《关于实施城市更新行动推动城市高质量发展实施方案的通知》，提出我省城市更新的十大行动，包括城镇老旧小区改造、城镇棚户区改造、城市危旧房及老旧厂房改造提升、城市生态修复、城市功能完善、城市基础设施补短板、城市安全韧性建设、新城建提升、县城绿色低碳建设、城市风貌塑造和历史文化保护工程。</w:t>
      </w:r>
    </w:p>
    <w:p w14:paraId="6B995E91">
      <w:pPr>
        <w:pStyle w:val="9"/>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firstLine="561"/>
        <w:jc w:val="both"/>
        <w:rPr>
          <w:rFonts w:hint="default" w:ascii="Times New Roman" w:hAnsi="Times New Roman" w:eastAsia="仿宋_GB2312" w:cs="Times New Roman"/>
          <w:b w:val="0"/>
          <w:bCs w:val="0"/>
          <w:color w:val="auto"/>
          <w:sz w:val="32"/>
          <w:szCs w:val="32"/>
          <w:lang w:val="en-US" w:eastAsia="zh-CN"/>
        </w:rPr>
      </w:pPr>
      <w:r>
        <w:rPr>
          <w:rFonts w:hint="eastAsia" w:ascii="Times New Roman" w:hAnsi="Times New Roman" w:eastAsia="仿宋_GB2312" w:cs="Times New Roman"/>
          <w:kern w:val="2"/>
          <w:sz w:val="32"/>
          <w:szCs w:val="32"/>
          <w:highlight w:val="none"/>
          <w:lang w:val="en"/>
        </w:rPr>
        <w:t>为贯彻落实党的十九届五中全会、党的二十大及安徽省委、省政府关于实施城市更新行动的相关要求，充分发挥城市更新在改善城市人居环境、完善城市服务功能、优化土地资源配置、保护与传承历史文脉、加快产业转型升级等方面的重要作用</w:t>
      </w:r>
      <w:r>
        <w:rPr>
          <w:rFonts w:hint="eastAsia" w:ascii="Times New Roman" w:hAnsi="Times New Roman" w:eastAsia="仿宋_GB2312" w:cs="Times New Roman"/>
          <w:kern w:val="2"/>
          <w:sz w:val="32"/>
          <w:szCs w:val="32"/>
          <w:highlight w:val="none"/>
          <w:lang w:val="en" w:eastAsia="zh-CN"/>
        </w:rPr>
        <w:t>，</w:t>
      </w:r>
      <w:r>
        <w:rPr>
          <w:rFonts w:hint="eastAsia" w:ascii="Times New Roman" w:hAnsi="Times New Roman" w:eastAsia="仿宋_GB2312" w:cs="Times New Roman"/>
          <w:kern w:val="2"/>
          <w:sz w:val="32"/>
          <w:szCs w:val="32"/>
          <w:highlight w:val="none"/>
          <w:lang w:val="en-US" w:eastAsia="zh-CN"/>
        </w:rPr>
        <w:t>黄山</w:t>
      </w:r>
      <w:r>
        <w:rPr>
          <w:rFonts w:hint="eastAsia" w:ascii="Times New Roman" w:hAnsi="Times New Roman" w:eastAsia="仿宋_GB2312" w:cs="Times New Roman"/>
          <w:kern w:val="2"/>
          <w:sz w:val="32"/>
          <w:szCs w:val="32"/>
          <w:highlight w:val="none"/>
          <w:lang w:val="en"/>
        </w:rPr>
        <w:t>市深入挖掘城市存量资源要素，开展城市更新专项规划编制工作。</w:t>
      </w:r>
      <w:r>
        <w:rPr>
          <w:rFonts w:hint="default" w:ascii="Times New Roman" w:hAnsi="Times New Roman" w:eastAsia="仿宋" w:cs="Times New Roman"/>
          <w:b w:val="0"/>
          <w:bCs w:val="0"/>
          <w:color w:val="auto"/>
          <w:sz w:val="32"/>
          <w:szCs w:val="32"/>
        </w:rPr>
        <w:t xml:space="preserve"> </w:t>
      </w:r>
    </w:p>
    <w:p w14:paraId="50DB0CA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t>二、编制过程</w:t>
      </w:r>
    </w:p>
    <w:p w14:paraId="34F1EAEA">
      <w:pPr>
        <w:pStyle w:val="9"/>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firstLine="561"/>
        <w:jc w:val="both"/>
        <w:rPr>
          <w:rFonts w:hint="eastAsia" w:ascii="Times New Roman" w:hAnsi="Times New Roman" w:eastAsia="仿宋_GB2312" w:cs="Times New Roman"/>
          <w:kern w:val="2"/>
          <w:sz w:val="32"/>
          <w:szCs w:val="32"/>
          <w:highlight w:val="none"/>
          <w:lang w:val="en-US" w:eastAsia="zh-CN"/>
        </w:rPr>
      </w:pPr>
      <w:r>
        <w:rPr>
          <w:rFonts w:hint="eastAsia" w:ascii="Times New Roman" w:hAnsi="Times New Roman" w:eastAsia="仿宋_GB2312" w:cs="Times New Roman"/>
          <w:kern w:val="2"/>
          <w:sz w:val="32"/>
          <w:szCs w:val="32"/>
          <w:highlight w:val="none"/>
          <w:lang w:val="en-US" w:eastAsia="zh-CN"/>
        </w:rPr>
        <w:t>2024</w:t>
      </w:r>
      <w:r>
        <w:rPr>
          <w:rFonts w:hint="eastAsia" w:ascii="Times New Roman" w:hAnsi="Times New Roman" w:eastAsia="仿宋_GB2312" w:cs="Times New Roman"/>
          <w:kern w:val="2"/>
          <w:sz w:val="32"/>
          <w:szCs w:val="32"/>
          <w:highlight w:val="none"/>
          <w:lang w:val="en" w:eastAsia="zh-CN"/>
        </w:rPr>
        <w:t>年，市住房和城乡建设局</w:t>
      </w:r>
      <w:r>
        <w:rPr>
          <w:rFonts w:hint="eastAsia" w:ascii="Times New Roman" w:hAnsi="Times New Roman" w:eastAsia="仿宋_GB2312" w:cs="Times New Roman"/>
          <w:kern w:val="2"/>
          <w:sz w:val="32"/>
          <w:szCs w:val="32"/>
          <w:highlight w:val="none"/>
          <w:lang w:val="en-US" w:eastAsia="zh-CN"/>
        </w:rPr>
        <w:t>组织并委托具有甲级资质的安徽省城乡规划设计研究院有限公司编制</w:t>
      </w:r>
      <w:r>
        <w:rPr>
          <w:rFonts w:hint="eastAsia" w:ascii="Times New Roman" w:hAnsi="Times New Roman" w:eastAsia="仿宋_GB2312" w:cs="Times New Roman"/>
          <w:kern w:val="2"/>
          <w:sz w:val="32"/>
          <w:szCs w:val="32"/>
          <w:highlight w:val="none"/>
          <w:lang w:val="en" w:eastAsia="zh-CN"/>
        </w:rPr>
        <w:t>《黄山市城市更新专项规划（2026-2030年）》</w:t>
      </w:r>
      <w:r>
        <w:rPr>
          <w:rFonts w:hint="eastAsia" w:ascii="Times New Roman" w:hAnsi="Times New Roman" w:eastAsia="仿宋_GB2312" w:cs="Times New Roman"/>
          <w:kern w:val="2"/>
          <w:sz w:val="32"/>
          <w:szCs w:val="32"/>
          <w:highlight w:val="none"/>
          <w:lang w:val="en-US" w:eastAsia="zh-CN"/>
        </w:rPr>
        <w:t>（简称“规划”）。2024年11月11日，规划通过专家审查。</w:t>
      </w:r>
    </w:p>
    <w:p w14:paraId="767981A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t>三、主要内容</w:t>
      </w:r>
    </w:p>
    <w:p w14:paraId="06AA76B1">
      <w:pPr>
        <w:keepNext w:val="0"/>
        <w:keepLines w:val="0"/>
        <w:pageBreakBefore w:val="0"/>
        <w:numPr>
          <w:ilvl w:val="0"/>
          <w:numId w:val="0"/>
        </w:numPr>
        <w:kinsoku/>
        <w:wordWrap/>
        <w:overflowPunct/>
        <w:topLinePunct w:val="0"/>
        <w:autoSpaceDE/>
        <w:autoSpaceDN/>
        <w:bidi w:val="0"/>
        <w:adjustRightInd/>
        <w:snapToGrid/>
        <w:spacing w:line="560" w:lineRule="exact"/>
        <w:ind w:firstLine="643" w:firstLineChars="200"/>
        <w:rPr>
          <w:rFonts w:hint="eastAsia" w:ascii="Times New Roman" w:hAnsi="Times New Roman" w:eastAsia="楷体_GB2312" w:cs="Times New Roman"/>
          <w:b/>
          <w:bCs/>
          <w:color w:val="auto"/>
          <w:sz w:val="32"/>
          <w:szCs w:val="32"/>
        </w:rPr>
      </w:pPr>
      <w:r>
        <w:rPr>
          <w:rFonts w:hint="eastAsia" w:ascii="Times New Roman" w:hAnsi="Times New Roman" w:eastAsia="楷体_GB2312" w:cs="Times New Roman"/>
          <w:b/>
          <w:bCs/>
          <w:color w:val="auto"/>
          <w:sz w:val="32"/>
          <w:szCs w:val="32"/>
          <w:lang w:val="en-US" w:eastAsia="zh-CN"/>
        </w:rPr>
        <w:t>1.</w:t>
      </w:r>
      <w:r>
        <w:rPr>
          <w:rFonts w:hint="eastAsia" w:ascii="Times New Roman" w:hAnsi="Times New Roman" w:eastAsia="楷体_GB2312" w:cs="Times New Roman"/>
          <w:b/>
          <w:bCs/>
          <w:color w:val="auto"/>
          <w:sz w:val="32"/>
          <w:szCs w:val="32"/>
        </w:rPr>
        <w:t>规划范围</w:t>
      </w:r>
    </w:p>
    <w:p w14:paraId="7F03612A">
      <w:pPr>
        <w:pStyle w:val="9"/>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firstLine="561"/>
        <w:jc w:val="both"/>
        <w:rPr>
          <w:rFonts w:hint="eastAsia" w:ascii="Times New Roman" w:hAnsi="Times New Roman" w:eastAsia="仿宋_GB2312" w:cs="Times New Roman"/>
          <w:kern w:val="2"/>
          <w:sz w:val="32"/>
          <w:szCs w:val="32"/>
          <w:highlight w:val="none"/>
          <w:lang w:val="en-US" w:eastAsia="zh-CN"/>
        </w:rPr>
      </w:pPr>
      <w:r>
        <w:rPr>
          <w:rFonts w:hint="eastAsia" w:ascii="Times New Roman" w:hAnsi="Times New Roman" w:eastAsia="仿宋_GB2312" w:cs="Times New Roman"/>
          <w:kern w:val="2"/>
          <w:sz w:val="32"/>
          <w:szCs w:val="32"/>
          <w:highlight w:val="none"/>
          <w:lang w:val="en-US" w:eastAsia="zh-CN"/>
        </w:rPr>
        <w:t>以国土空间总体规划中确定的中心城区范围为本次城市更新专项规划范围，合计140.99km²，其中，中心城区核心城区118.56km²，甘棠城区22.43km²。</w:t>
      </w:r>
    </w:p>
    <w:p w14:paraId="562A8027">
      <w:pPr>
        <w:keepNext w:val="0"/>
        <w:keepLines w:val="0"/>
        <w:pageBreakBefore w:val="0"/>
        <w:numPr>
          <w:ilvl w:val="0"/>
          <w:numId w:val="0"/>
        </w:numPr>
        <w:kinsoku/>
        <w:wordWrap/>
        <w:overflowPunct/>
        <w:topLinePunct w:val="0"/>
        <w:autoSpaceDE/>
        <w:autoSpaceDN/>
        <w:bidi w:val="0"/>
        <w:adjustRightInd/>
        <w:snapToGrid/>
        <w:spacing w:line="560" w:lineRule="exact"/>
        <w:ind w:firstLine="643" w:firstLineChars="200"/>
        <w:rPr>
          <w:rFonts w:hint="eastAsia" w:ascii="楷体" w:hAnsi="楷体" w:eastAsia="楷体" w:cs="楷体"/>
          <w:b/>
          <w:bCs/>
          <w:color w:val="auto"/>
          <w:sz w:val="32"/>
          <w:szCs w:val="32"/>
          <w:lang w:val="en-US" w:eastAsia="zh-CN"/>
        </w:rPr>
      </w:pPr>
      <w:r>
        <w:rPr>
          <w:rFonts w:hint="eastAsia" w:eastAsia="楷体_GB2312" w:cs="Times New Roman"/>
          <w:b/>
          <w:bCs/>
          <w:color w:val="auto"/>
          <w:sz w:val="32"/>
          <w:szCs w:val="32"/>
          <w:lang w:val="en-US" w:eastAsia="zh-CN"/>
        </w:rPr>
        <w:t>2</w:t>
      </w:r>
      <w:r>
        <w:rPr>
          <w:rFonts w:hint="eastAsia" w:ascii="Times New Roman" w:hAnsi="Times New Roman" w:eastAsia="楷体_GB2312" w:cs="Times New Roman"/>
          <w:b/>
          <w:bCs/>
          <w:color w:val="auto"/>
          <w:sz w:val="32"/>
          <w:szCs w:val="32"/>
          <w:lang w:val="en-US" w:eastAsia="zh-CN"/>
        </w:rPr>
        <w:t>.</w:t>
      </w:r>
      <w:r>
        <w:rPr>
          <w:rFonts w:hint="eastAsia" w:ascii="楷体" w:hAnsi="楷体" w:eastAsia="楷体" w:cs="楷体"/>
          <w:b/>
          <w:bCs/>
          <w:color w:val="auto"/>
          <w:sz w:val="32"/>
          <w:szCs w:val="32"/>
          <w:lang w:val="en-US" w:eastAsia="zh-CN"/>
        </w:rPr>
        <w:t>更新目标</w:t>
      </w:r>
    </w:p>
    <w:p w14:paraId="6068404C">
      <w:pPr>
        <w:pStyle w:val="9"/>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firstLine="561"/>
        <w:jc w:val="both"/>
        <w:rPr>
          <w:rFonts w:hint="eastAsia" w:ascii="Times New Roman" w:hAnsi="Times New Roman" w:eastAsia="仿宋_GB2312" w:cs="Times New Roman"/>
          <w:kern w:val="2"/>
          <w:sz w:val="32"/>
          <w:szCs w:val="32"/>
          <w:highlight w:val="none"/>
          <w:lang w:val="en-US" w:eastAsia="zh-CN"/>
        </w:rPr>
      </w:pPr>
      <w:r>
        <w:rPr>
          <w:rFonts w:hint="eastAsia" w:ascii="Times New Roman" w:hAnsi="Times New Roman" w:eastAsia="仿宋_GB2312" w:cs="Times New Roman"/>
          <w:kern w:val="2"/>
          <w:sz w:val="32"/>
          <w:szCs w:val="32"/>
          <w:highlight w:val="none"/>
          <w:lang w:val="en-US" w:eastAsia="zh-CN"/>
        </w:rPr>
        <w:t>积极落实中央城市工作会议要求和国家城市更新工作要求，以国际化旅游为引领，以长三角一体化为支撑，以生态文明建设为底色，以经营城市为核心理念，供给高品质服务和高能级消费，吸引人才集聚，拉动创新产业发展，形成旅游新格局和产业新体系，建设宜居宜业宜游的生态型国际化精致名城，通过城市更新，赋能新时期黄山内涵式高质量发展。</w:t>
      </w:r>
    </w:p>
    <w:p w14:paraId="733A250C">
      <w:pPr>
        <w:keepNext w:val="0"/>
        <w:keepLines w:val="0"/>
        <w:pageBreakBefore w:val="0"/>
        <w:numPr>
          <w:ilvl w:val="0"/>
          <w:numId w:val="0"/>
        </w:numPr>
        <w:kinsoku/>
        <w:wordWrap/>
        <w:overflowPunct/>
        <w:topLinePunct w:val="0"/>
        <w:autoSpaceDE/>
        <w:autoSpaceDN/>
        <w:bidi w:val="0"/>
        <w:adjustRightInd/>
        <w:snapToGrid/>
        <w:spacing w:line="560" w:lineRule="exact"/>
        <w:ind w:firstLine="643" w:firstLineChars="200"/>
        <w:rPr>
          <w:rFonts w:hint="eastAsia" w:ascii="楷体" w:hAnsi="楷体" w:eastAsia="楷体" w:cs="楷体"/>
          <w:b/>
          <w:bCs/>
          <w:color w:val="auto"/>
          <w:sz w:val="32"/>
          <w:szCs w:val="32"/>
          <w:lang w:val="en-US" w:eastAsia="zh-CN"/>
        </w:rPr>
      </w:pPr>
      <w:r>
        <w:rPr>
          <w:rFonts w:hint="eastAsia" w:eastAsia="楷体_GB2312" w:cs="Times New Roman"/>
          <w:b/>
          <w:bCs/>
          <w:color w:val="auto"/>
          <w:sz w:val="32"/>
          <w:szCs w:val="32"/>
          <w:lang w:val="en-US" w:eastAsia="zh-CN"/>
        </w:rPr>
        <w:t>3</w:t>
      </w:r>
      <w:r>
        <w:rPr>
          <w:rFonts w:hint="eastAsia" w:ascii="Times New Roman" w:hAnsi="Times New Roman" w:eastAsia="楷体_GB2312" w:cs="Times New Roman"/>
          <w:b/>
          <w:bCs/>
          <w:color w:val="auto"/>
          <w:sz w:val="32"/>
          <w:szCs w:val="32"/>
          <w:lang w:val="en-US" w:eastAsia="zh-CN"/>
        </w:rPr>
        <w:t>.</w:t>
      </w:r>
      <w:r>
        <w:rPr>
          <w:rFonts w:hint="eastAsia" w:ascii="楷体" w:hAnsi="楷体" w:eastAsia="楷体" w:cs="楷体"/>
          <w:b/>
          <w:bCs/>
          <w:color w:val="auto"/>
          <w:sz w:val="32"/>
          <w:szCs w:val="32"/>
          <w:lang w:val="en-US" w:eastAsia="zh-CN"/>
        </w:rPr>
        <w:t>更新结构</w:t>
      </w:r>
      <w:r>
        <w:rPr>
          <w:rFonts w:hint="default" w:ascii="Times New Roman" w:hAnsi="Times New Roman" w:eastAsia="楷体_GB2312" w:cs="Times New Roman"/>
          <w:b/>
          <w:bCs/>
          <w:color w:val="auto"/>
          <w:sz w:val="32"/>
          <w:szCs w:val="32"/>
        </w:rPr>
        <w:t>（详见附图）</w:t>
      </w:r>
    </w:p>
    <w:p w14:paraId="3D96CD37">
      <w:pPr>
        <w:pStyle w:val="9"/>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firstLine="561"/>
        <w:jc w:val="both"/>
        <w:rPr>
          <w:rFonts w:hint="eastAsia" w:ascii="Times New Roman" w:hAnsi="Times New Roman" w:eastAsia="仿宋_GB2312" w:cs="Times New Roman"/>
          <w:kern w:val="2"/>
          <w:sz w:val="32"/>
          <w:szCs w:val="32"/>
          <w:highlight w:val="none"/>
          <w:lang w:val="en-US" w:eastAsia="zh-CN"/>
        </w:rPr>
      </w:pPr>
      <w:r>
        <w:rPr>
          <w:rFonts w:hint="eastAsia" w:ascii="Times New Roman" w:hAnsi="Times New Roman" w:eastAsia="仿宋_GB2312" w:cs="Times New Roman"/>
          <w:kern w:val="2"/>
          <w:sz w:val="32"/>
          <w:szCs w:val="32"/>
          <w:highlight w:val="none"/>
          <w:lang w:val="en-US" w:eastAsia="zh-CN"/>
        </w:rPr>
        <w:t>构建黄山市“一轴三廊、十片多点”的城市更新总框架。“一轴”为屯溪—岩寺更新发展轴；“三廊”为新安江、丰乐河、浦溪河生态修复廊；“十片”为十大更新片区。“多点”为徽山路、新安大道、坞山巷等重点更新节点。</w:t>
      </w:r>
    </w:p>
    <w:p w14:paraId="1D4A6377">
      <w:pPr>
        <w:keepNext w:val="0"/>
        <w:keepLines w:val="0"/>
        <w:pageBreakBefore w:val="0"/>
        <w:numPr>
          <w:ilvl w:val="0"/>
          <w:numId w:val="0"/>
        </w:numPr>
        <w:kinsoku/>
        <w:wordWrap/>
        <w:overflowPunct/>
        <w:topLinePunct w:val="0"/>
        <w:autoSpaceDE/>
        <w:autoSpaceDN/>
        <w:bidi w:val="0"/>
        <w:adjustRightInd/>
        <w:snapToGrid/>
        <w:spacing w:line="560" w:lineRule="exact"/>
        <w:ind w:firstLine="643" w:firstLineChars="200"/>
        <w:rPr>
          <w:rFonts w:hint="eastAsia" w:ascii="楷体" w:hAnsi="楷体" w:eastAsia="楷体" w:cs="楷体"/>
          <w:b/>
          <w:bCs/>
          <w:color w:val="auto"/>
          <w:sz w:val="32"/>
          <w:szCs w:val="32"/>
          <w:lang w:val="en-US" w:eastAsia="zh-CN"/>
        </w:rPr>
      </w:pPr>
      <w:r>
        <w:rPr>
          <w:rFonts w:hint="eastAsia" w:eastAsia="楷体_GB2312" w:cs="Times New Roman"/>
          <w:b/>
          <w:bCs/>
          <w:color w:val="auto"/>
          <w:sz w:val="32"/>
          <w:szCs w:val="32"/>
          <w:lang w:val="en-US" w:eastAsia="zh-CN"/>
        </w:rPr>
        <w:t>4</w:t>
      </w:r>
      <w:r>
        <w:rPr>
          <w:rFonts w:hint="eastAsia" w:ascii="Times New Roman" w:hAnsi="Times New Roman" w:eastAsia="楷体_GB2312" w:cs="Times New Roman"/>
          <w:b/>
          <w:bCs/>
          <w:color w:val="auto"/>
          <w:sz w:val="32"/>
          <w:szCs w:val="32"/>
          <w:lang w:val="en-US" w:eastAsia="zh-CN"/>
        </w:rPr>
        <w:t>.</w:t>
      </w:r>
      <w:r>
        <w:rPr>
          <w:rFonts w:hint="eastAsia" w:ascii="楷体" w:hAnsi="楷体" w:eastAsia="楷体" w:cs="楷体"/>
          <w:b/>
          <w:bCs/>
          <w:color w:val="auto"/>
          <w:sz w:val="32"/>
          <w:szCs w:val="32"/>
          <w:lang w:val="en-US" w:eastAsia="zh-CN"/>
        </w:rPr>
        <w:t>更新任务</w:t>
      </w:r>
    </w:p>
    <w:p w14:paraId="45F3A8A8">
      <w:pPr>
        <w:pStyle w:val="9"/>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firstLine="561"/>
        <w:jc w:val="both"/>
        <w:rPr>
          <w:rFonts w:hint="eastAsia" w:ascii="Times New Roman" w:hAnsi="Times New Roman" w:eastAsia="仿宋_GB2312" w:cs="Times New Roman"/>
          <w:kern w:val="2"/>
          <w:sz w:val="32"/>
          <w:szCs w:val="32"/>
          <w:highlight w:val="none"/>
          <w:lang w:val="en-US" w:eastAsia="zh-CN"/>
        </w:rPr>
      </w:pPr>
      <w:r>
        <w:rPr>
          <w:rFonts w:hint="eastAsia" w:ascii="Times New Roman" w:hAnsi="Times New Roman" w:eastAsia="仿宋_GB2312" w:cs="Times New Roman"/>
          <w:kern w:val="2"/>
          <w:sz w:val="32"/>
          <w:szCs w:val="32"/>
          <w:highlight w:val="none"/>
          <w:lang w:val="en-US" w:eastAsia="zh-CN"/>
        </w:rPr>
        <w:t>采用“经营城市”理念，围绕居住空间（生活）、公共空间（生态）、产业空间（生产）三大空间，通过更新行动，发展社区、场景、创意三大经济。其中，居住空间（生活）通过城镇老旧小区改造、城中村与危旧房改造、完整社区建设发展社区经济；公共空间（生态）通过城市生态系统修复、保护传承历史文化、城市基础设施建设改造发展场景经济；产业空间（生产）通过既有建筑改造利用、老旧街区（厂区）更新改造、城市功能完善发展创意经济。</w:t>
      </w:r>
    </w:p>
    <w:p w14:paraId="5269B0AB">
      <w:pPr>
        <w:keepNext w:val="0"/>
        <w:keepLines w:val="0"/>
        <w:pageBreakBefore w:val="0"/>
        <w:numPr>
          <w:ilvl w:val="0"/>
          <w:numId w:val="0"/>
        </w:numPr>
        <w:kinsoku/>
        <w:wordWrap/>
        <w:overflowPunct/>
        <w:topLinePunct w:val="0"/>
        <w:autoSpaceDE/>
        <w:autoSpaceDN/>
        <w:bidi w:val="0"/>
        <w:adjustRightInd/>
        <w:snapToGrid/>
        <w:spacing w:line="560" w:lineRule="exact"/>
        <w:ind w:firstLine="643" w:firstLineChars="200"/>
        <w:rPr>
          <w:rFonts w:hint="eastAsia" w:ascii="楷体" w:hAnsi="楷体" w:eastAsia="楷体" w:cs="楷体"/>
          <w:b/>
          <w:bCs/>
          <w:color w:val="auto"/>
          <w:sz w:val="32"/>
          <w:szCs w:val="32"/>
          <w:lang w:val="en-US" w:eastAsia="zh-CN"/>
        </w:rPr>
      </w:pPr>
      <w:r>
        <w:rPr>
          <w:rFonts w:hint="eastAsia" w:eastAsia="楷体_GB2312" w:cs="Times New Roman"/>
          <w:b/>
          <w:bCs/>
          <w:color w:val="auto"/>
          <w:sz w:val="32"/>
          <w:szCs w:val="32"/>
          <w:lang w:val="en-US" w:eastAsia="zh-CN"/>
        </w:rPr>
        <w:t>5</w:t>
      </w:r>
      <w:r>
        <w:rPr>
          <w:rFonts w:hint="eastAsia" w:ascii="Times New Roman" w:hAnsi="Times New Roman" w:eastAsia="楷体_GB2312" w:cs="Times New Roman"/>
          <w:b/>
          <w:bCs/>
          <w:color w:val="auto"/>
          <w:sz w:val="32"/>
          <w:szCs w:val="32"/>
          <w:lang w:val="en-US" w:eastAsia="zh-CN"/>
        </w:rPr>
        <w:t>.</w:t>
      </w:r>
      <w:r>
        <w:rPr>
          <w:rFonts w:hint="eastAsia" w:ascii="楷体" w:hAnsi="楷体" w:eastAsia="楷体" w:cs="楷体"/>
          <w:b/>
          <w:bCs/>
          <w:color w:val="auto"/>
          <w:sz w:val="32"/>
          <w:szCs w:val="32"/>
          <w:lang w:val="en-US" w:eastAsia="zh-CN"/>
        </w:rPr>
        <w:t>更新片区</w:t>
      </w:r>
    </w:p>
    <w:p w14:paraId="2E2D5DAB">
      <w:pPr>
        <w:pStyle w:val="9"/>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firstLine="561"/>
        <w:jc w:val="both"/>
        <w:rPr>
          <w:rFonts w:hint="eastAsia" w:ascii="Times New Roman" w:hAnsi="Times New Roman" w:eastAsia="仿宋_GB2312" w:cs="Times New Roman"/>
          <w:kern w:val="2"/>
          <w:sz w:val="32"/>
          <w:szCs w:val="32"/>
          <w:highlight w:val="none"/>
          <w:lang w:val="en-US" w:eastAsia="zh-CN"/>
        </w:rPr>
      </w:pPr>
      <w:r>
        <w:rPr>
          <w:rFonts w:hint="eastAsia" w:ascii="Times New Roman" w:hAnsi="Times New Roman" w:eastAsia="仿宋_GB2312" w:cs="Times New Roman"/>
          <w:kern w:val="2"/>
          <w:sz w:val="32"/>
          <w:szCs w:val="32"/>
          <w:highlight w:val="none"/>
          <w:lang w:val="en-US" w:eastAsia="zh-CN"/>
        </w:rPr>
        <w:t>依据《城镇更新区划定技术导则》，结合数据获取可行性，对更新对象的更新优先级进行划分。以分级更新对象集中分布区域为基础，结合单元详规边界、河流水系、道路等边界，划定重点改造类、鼓励改造类、一般改造类三种类型更新片区，共53个，总面积97.43km²。重点改造类更新片区主要分布在屯溪区主城片区新安江以北、华山路以东、铁路线以南、天都大道以西区域及潜阜区域，徽州区皖赣铁路以北区域以及黄山区平湖路以北区域，总面积14.89km²，共10个，其中，屯溪区6个、徽州区2个、黄山区2个。</w:t>
      </w:r>
    </w:p>
    <w:p w14:paraId="5785A37F">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rPr>
          <w:rFonts w:hint="default" w:ascii="Times New Roman" w:hAnsi="Times New Roman" w:eastAsia="黑体" w:cs="Times New Roman"/>
          <w:color w:val="auto"/>
          <w:sz w:val="32"/>
          <w:szCs w:val="32"/>
        </w:rPr>
      </w:pPr>
      <w:r>
        <w:rPr>
          <w:rFonts w:hint="eastAsia" w:eastAsia="黑体" w:cs="Times New Roman"/>
          <w:color w:val="auto"/>
          <w:sz w:val="32"/>
          <w:szCs w:val="32"/>
          <w:lang w:val="en-US" w:eastAsia="zh-CN"/>
        </w:rPr>
        <w:t>四、</w:t>
      </w:r>
      <w:r>
        <w:rPr>
          <w:rFonts w:hint="default" w:ascii="Times New Roman" w:hAnsi="Times New Roman" w:eastAsia="黑体" w:cs="Times New Roman"/>
          <w:color w:val="auto"/>
          <w:sz w:val="32"/>
          <w:szCs w:val="32"/>
        </w:rPr>
        <w:t>与相关规划的衔接</w:t>
      </w:r>
    </w:p>
    <w:p w14:paraId="7D17C6CA">
      <w:pPr>
        <w:keepNext w:val="0"/>
        <w:keepLines w:val="0"/>
        <w:pageBreakBefore w:val="0"/>
        <w:kinsoku/>
        <w:wordWrap/>
        <w:overflowPunct/>
        <w:topLinePunct w:val="0"/>
        <w:autoSpaceDE/>
        <w:autoSpaceDN/>
        <w:bidi w:val="0"/>
        <w:adjustRightInd/>
        <w:snapToGrid/>
        <w:spacing w:line="560" w:lineRule="exact"/>
        <w:ind w:firstLine="643" w:firstLineChars="200"/>
        <w:rPr>
          <w:rFonts w:hint="default" w:ascii="Times New Roman" w:hAnsi="Times New Roman" w:eastAsia="楷体_GB2312" w:cs="Times New Roman"/>
          <w:b/>
          <w:bCs/>
          <w:color w:val="auto"/>
          <w:sz w:val="32"/>
          <w:szCs w:val="40"/>
        </w:rPr>
      </w:pPr>
      <w:r>
        <w:rPr>
          <w:rFonts w:hint="default" w:ascii="Times New Roman" w:hAnsi="Times New Roman" w:eastAsia="楷体_GB2312" w:cs="Times New Roman"/>
          <w:b/>
          <w:bCs/>
          <w:color w:val="auto"/>
          <w:sz w:val="32"/>
          <w:szCs w:val="40"/>
        </w:rPr>
        <w:t>1</w:t>
      </w:r>
      <w:r>
        <w:rPr>
          <w:rFonts w:hint="default" w:ascii="Times New Roman" w:hAnsi="Times New Roman" w:eastAsia="楷体_GB2312" w:cs="Times New Roman"/>
          <w:b/>
          <w:bCs/>
          <w:color w:val="auto"/>
          <w:sz w:val="32"/>
          <w:szCs w:val="40"/>
          <w:lang w:eastAsia="zh-CN"/>
        </w:rPr>
        <w:t>.</w:t>
      </w:r>
      <w:r>
        <w:rPr>
          <w:rFonts w:hint="default" w:ascii="Times New Roman" w:hAnsi="Times New Roman" w:eastAsia="楷体_GB2312" w:cs="Times New Roman"/>
          <w:b/>
          <w:bCs/>
          <w:color w:val="auto"/>
          <w:sz w:val="32"/>
          <w:szCs w:val="40"/>
        </w:rPr>
        <w:t>与国土空间总体规划的衔接</w:t>
      </w:r>
    </w:p>
    <w:p w14:paraId="36F2BA0C">
      <w:pPr>
        <w:pStyle w:val="9"/>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firstLine="561"/>
        <w:jc w:val="both"/>
        <w:rPr>
          <w:rFonts w:hint="eastAsia" w:ascii="Times New Roman" w:hAnsi="Times New Roman" w:eastAsia="仿宋_GB2312" w:cs="Times New Roman"/>
          <w:kern w:val="2"/>
          <w:sz w:val="32"/>
          <w:szCs w:val="32"/>
          <w:highlight w:val="none"/>
          <w:lang w:val="en-US" w:eastAsia="zh-CN"/>
        </w:rPr>
      </w:pPr>
      <w:r>
        <w:rPr>
          <w:rFonts w:hint="eastAsia" w:ascii="Times New Roman" w:hAnsi="Times New Roman" w:eastAsia="仿宋_GB2312" w:cs="Times New Roman"/>
          <w:kern w:val="2"/>
          <w:sz w:val="32"/>
          <w:szCs w:val="32"/>
          <w:highlight w:val="none"/>
          <w:lang w:val="en-US" w:eastAsia="zh-CN"/>
        </w:rPr>
        <w:t>一是结合国土空间总体规划确定的规划用地属性和功能，进行更新项目的谋划；二是结合国土空间总体规划的规划单元，划定城市更新片区，为规划的片区化实施提供具体指引。</w:t>
      </w:r>
    </w:p>
    <w:p w14:paraId="3E96F55E">
      <w:pPr>
        <w:keepNext w:val="0"/>
        <w:keepLines w:val="0"/>
        <w:pageBreakBefore w:val="0"/>
        <w:kinsoku/>
        <w:wordWrap/>
        <w:overflowPunct/>
        <w:topLinePunct w:val="0"/>
        <w:autoSpaceDE/>
        <w:autoSpaceDN/>
        <w:bidi w:val="0"/>
        <w:adjustRightInd/>
        <w:snapToGrid/>
        <w:spacing w:line="560" w:lineRule="exact"/>
        <w:ind w:firstLine="643" w:firstLineChars="200"/>
        <w:rPr>
          <w:rFonts w:hint="eastAsia" w:ascii="楷体" w:hAnsi="楷体" w:eastAsia="楷体" w:cs="楷体"/>
          <w:b/>
          <w:bCs/>
          <w:color w:val="auto"/>
          <w:sz w:val="32"/>
          <w:szCs w:val="40"/>
        </w:rPr>
      </w:pPr>
      <w:r>
        <w:rPr>
          <w:rFonts w:hint="eastAsia" w:ascii="楷体" w:hAnsi="楷体" w:eastAsia="楷体" w:cs="楷体"/>
          <w:b/>
          <w:bCs/>
          <w:color w:val="auto"/>
          <w:sz w:val="32"/>
          <w:szCs w:val="40"/>
        </w:rPr>
        <w:t>2</w:t>
      </w:r>
      <w:r>
        <w:rPr>
          <w:rFonts w:hint="eastAsia" w:ascii="楷体" w:hAnsi="楷体" w:eastAsia="楷体" w:cs="楷体"/>
          <w:b/>
          <w:bCs/>
          <w:color w:val="auto"/>
          <w:sz w:val="32"/>
          <w:szCs w:val="40"/>
          <w:lang w:eastAsia="zh-CN"/>
        </w:rPr>
        <w:t>.</w:t>
      </w:r>
      <w:r>
        <w:rPr>
          <w:rFonts w:hint="eastAsia" w:ascii="楷体" w:hAnsi="楷体" w:eastAsia="楷体" w:cs="楷体"/>
          <w:b/>
          <w:bCs/>
          <w:color w:val="auto"/>
          <w:sz w:val="32"/>
          <w:szCs w:val="40"/>
        </w:rPr>
        <w:t>与</w:t>
      </w:r>
      <w:r>
        <w:rPr>
          <w:rFonts w:hint="eastAsia" w:ascii="楷体" w:hAnsi="楷体" w:eastAsia="楷体" w:cs="楷体"/>
          <w:b/>
          <w:bCs/>
          <w:color w:val="auto"/>
          <w:sz w:val="32"/>
          <w:szCs w:val="40"/>
          <w:lang w:val="en-US" w:eastAsia="zh-CN"/>
        </w:rPr>
        <w:t>专项规划等规划</w:t>
      </w:r>
      <w:r>
        <w:rPr>
          <w:rFonts w:hint="eastAsia" w:ascii="楷体" w:hAnsi="楷体" w:eastAsia="楷体" w:cs="楷体"/>
          <w:b/>
          <w:bCs/>
          <w:color w:val="auto"/>
          <w:sz w:val="32"/>
          <w:szCs w:val="40"/>
        </w:rPr>
        <w:t>的衔接</w:t>
      </w:r>
    </w:p>
    <w:p w14:paraId="1A3CCD87">
      <w:pPr>
        <w:pStyle w:val="9"/>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firstLine="561"/>
        <w:jc w:val="both"/>
        <w:rPr>
          <w:rFonts w:hint="default" w:ascii="Times New Roman" w:hAnsi="Times New Roman" w:eastAsia="仿宋_GB2312" w:cs="Times New Roman"/>
          <w:kern w:val="2"/>
          <w:sz w:val="32"/>
          <w:szCs w:val="32"/>
          <w:highlight w:val="none"/>
          <w:lang w:val="en-US" w:eastAsia="zh-CN"/>
        </w:rPr>
        <w:sectPr>
          <w:footerReference r:id="rId3" w:type="default"/>
          <w:footerReference r:id="rId4" w:type="even"/>
          <w:pgSz w:w="11906" w:h="16838"/>
          <w:pgMar w:top="1985" w:right="1531" w:bottom="1814" w:left="1531" w:header="851" w:footer="992" w:gutter="0"/>
          <w:pgBorders>
            <w:top w:val="none" w:sz="0" w:space="0"/>
            <w:left w:val="none" w:sz="0" w:space="0"/>
            <w:bottom w:val="none" w:sz="0" w:space="0"/>
            <w:right w:val="none" w:sz="0" w:space="0"/>
          </w:pgBorders>
          <w:cols w:space="720" w:num="1"/>
          <w:docGrid w:type="lines" w:linePitch="312" w:charSpace="0"/>
        </w:sectPr>
      </w:pPr>
      <w:r>
        <w:rPr>
          <w:rFonts w:hint="default" w:ascii="Times New Roman" w:hAnsi="Times New Roman" w:eastAsia="仿宋_GB2312" w:cs="Times New Roman"/>
          <w:kern w:val="2"/>
          <w:sz w:val="32"/>
          <w:szCs w:val="32"/>
          <w:highlight w:val="none"/>
          <w:lang w:val="en-US" w:eastAsia="zh-CN"/>
        </w:rPr>
        <w:t>一是</w:t>
      </w:r>
      <w:r>
        <w:rPr>
          <w:rFonts w:hint="eastAsia" w:ascii="Times New Roman" w:hAnsi="Times New Roman" w:eastAsia="仿宋_GB2312" w:cs="Times New Roman"/>
          <w:kern w:val="2"/>
          <w:sz w:val="32"/>
          <w:szCs w:val="32"/>
          <w:highlight w:val="none"/>
          <w:lang w:val="en-US" w:eastAsia="zh-CN"/>
        </w:rPr>
        <w:t>衔接已编制的《黄山市体育设施布局国土空间专项规划》</w:t>
      </w:r>
      <w:r>
        <w:rPr>
          <w:rFonts w:hint="default" w:ascii="Times New Roman" w:hAnsi="Times New Roman" w:eastAsia="仿宋_GB2312" w:cs="Times New Roman"/>
          <w:kern w:val="2"/>
          <w:sz w:val="32"/>
          <w:szCs w:val="32"/>
          <w:highlight w:val="none"/>
          <w:lang w:val="en-US" w:eastAsia="zh-CN"/>
        </w:rPr>
        <w:t>，</w:t>
      </w:r>
      <w:r>
        <w:rPr>
          <w:rFonts w:hint="eastAsia" w:ascii="Times New Roman" w:hAnsi="Times New Roman" w:eastAsia="仿宋_GB2312" w:cs="Times New Roman"/>
          <w:kern w:val="2"/>
          <w:sz w:val="32"/>
          <w:szCs w:val="32"/>
          <w:highlight w:val="none"/>
          <w:lang w:val="en-US" w:eastAsia="zh-CN"/>
        </w:rPr>
        <w:t>将已明确的重点项目纳入城市更新项目库</w:t>
      </w:r>
      <w:r>
        <w:rPr>
          <w:rFonts w:hint="default" w:ascii="Times New Roman" w:hAnsi="Times New Roman" w:eastAsia="仿宋_GB2312" w:cs="Times New Roman"/>
          <w:kern w:val="2"/>
          <w:sz w:val="32"/>
          <w:szCs w:val="32"/>
          <w:highlight w:val="none"/>
          <w:lang w:val="en-US" w:eastAsia="zh-CN"/>
        </w:rPr>
        <w:t>；二是</w:t>
      </w:r>
      <w:r>
        <w:rPr>
          <w:rFonts w:hint="eastAsia" w:ascii="Times New Roman" w:hAnsi="Times New Roman" w:eastAsia="仿宋_GB2312" w:cs="Times New Roman"/>
          <w:kern w:val="2"/>
          <w:sz w:val="32"/>
          <w:szCs w:val="32"/>
          <w:highlight w:val="none"/>
          <w:lang w:val="en-US" w:eastAsia="zh-CN"/>
        </w:rPr>
        <w:t>衔接单元详细规划</w:t>
      </w:r>
      <w:r>
        <w:rPr>
          <w:rFonts w:hint="default" w:ascii="Times New Roman" w:hAnsi="Times New Roman" w:eastAsia="仿宋_GB2312" w:cs="Times New Roman"/>
          <w:kern w:val="2"/>
          <w:sz w:val="32"/>
          <w:szCs w:val="32"/>
          <w:highlight w:val="none"/>
          <w:lang w:val="en-US" w:eastAsia="zh-CN"/>
        </w:rPr>
        <w:t>，</w:t>
      </w:r>
      <w:r>
        <w:rPr>
          <w:rFonts w:hint="eastAsia" w:ascii="Times New Roman" w:hAnsi="Times New Roman" w:eastAsia="仿宋_GB2312" w:cs="Times New Roman"/>
          <w:kern w:val="2"/>
          <w:sz w:val="32"/>
          <w:szCs w:val="32"/>
          <w:highlight w:val="none"/>
          <w:lang w:val="en-US" w:eastAsia="zh-CN"/>
        </w:rPr>
        <w:t>统筹城市更新项目与单元规划用地功能</w:t>
      </w:r>
      <w:r>
        <w:rPr>
          <w:rFonts w:hint="default" w:ascii="Times New Roman" w:hAnsi="Times New Roman" w:eastAsia="仿宋_GB2312" w:cs="Times New Roman"/>
          <w:kern w:val="2"/>
          <w:sz w:val="32"/>
          <w:szCs w:val="32"/>
          <w:highlight w:val="none"/>
          <w:lang w:val="en-US" w:eastAsia="zh-CN"/>
        </w:rPr>
        <w:t>。</w:t>
      </w:r>
    </w:p>
    <w:p w14:paraId="19F4C6DE">
      <w:pPr>
        <w:keepNext w:val="0"/>
        <w:keepLines w:val="0"/>
        <w:pageBreakBefore w:val="0"/>
        <w:numPr>
          <w:ilvl w:val="0"/>
          <w:numId w:val="0"/>
        </w:numPr>
        <w:kinsoku/>
        <w:wordWrap/>
        <w:overflowPunct/>
        <w:topLinePunct w:val="0"/>
        <w:autoSpaceDE/>
        <w:autoSpaceDN/>
        <w:bidi w:val="0"/>
        <w:adjustRightInd/>
        <w:snapToGrid/>
        <w:spacing w:line="560" w:lineRule="exact"/>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t>附图：</w:t>
      </w:r>
    </w:p>
    <w:p w14:paraId="6E41A7CF">
      <w:pPr>
        <w:keepNext w:val="0"/>
        <w:keepLines w:val="0"/>
        <w:pageBreakBefore w:val="0"/>
        <w:numPr>
          <w:ilvl w:val="0"/>
          <w:numId w:val="0"/>
        </w:numPr>
        <w:kinsoku/>
        <w:wordWrap/>
        <w:overflowPunct/>
        <w:topLinePunct w:val="0"/>
        <w:autoSpaceDE/>
        <w:autoSpaceDN/>
        <w:bidi w:val="0"/>
        <w:adjustRightInd/>
        <w:snapToGrid/>
        <w:spacing w:line="560" w:lineRule="exact"/>
        <w:jc w:val="center"/>
        <w:rPr>
          <w:rFonts w:hint="default" w:ascii="Times New Roman" w:hAnsi="Times New Roman" w:eastAsia="黑体" w:cs="Times New Roman"/>
          <w:color w:val="auto"/>
          <w:sz w:val="32"/>
          <w:szCs w:val="32"/>
          <w:lang w:val="en-US" w:eastAsia="zh-CN"/>
        </w:rPr>
      </w:pPr>
      <w:r>
        <w:rPr>
          <w:rFonts w:hint="eastAsia" w:ascii="Times New Roman" w:hAnsi="Times New Roman" w:eastAsia="黑体" w:cs="Times New Roman"/>
          <w:color w:val="auto"/>
          <w:sz w:val="32"/>
          <w:szCs w:val="32"/>
          <w:lang w:val="en-US" w:eastAsia="zh-CN"/>
        </w:rPr>
        <w:t>城市</w:t>
      </w:r>
      <w:r>
        <w:rPr>
          <w:rFonts w:hint="default" w:ascii="Times New Roman" w:hAnsi="Times New Roman" w:eastAsia="黑体" w:cs="Times New Roman"/>
          <w:color w:val="auto"/>
          <w:sz w:val="32"/>
          <w:szCs w:val="32"/>
          <w:lang w:val="en-US" w:eastAsia="zh-CN"/>
        </w:rPr>
        <w:t>更新结构图</w:t>
      </w:r>
    </w:p>
    <w:p w14:paraId="60E175E2">
      <w:pPr>
        <w:rPr>
          <w:rFonts w:hint="default"/>
          <w:lang w:val="en-US" w:eastAsia="zh-CN"/>
        </w:rPr>
      </w:pPr>
    </w:p>
    <w:p w14:paraId="2857C98A">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cs="Times New Roman"/>
          <w:color w:val="auto"/>
          <w:lang w:eastAsia="zh-CN"/>
        </w:rPr>
      </w:pPr>
      <w:r>
        <w:rPr>
          <w:rFonts w:hint="default" w:ascii="Times New Roman" w:hAnsi="Times New Roman" w:cs="Times New Roman"/>
          <w:color w:val="auto"/>
          <w:lang w:eastAsia="zh-CN"/>
        </w:rPr>
        <w:drawing>
          <wp:inline distT="0" distB="0" distL="114300" distR="114300">
            <wp:extent cx="4086860" cy="3453765"/>
            <wp:effectExtent l="0" t="0" r="2540" b="635"/>
            <wp:docPr id="1" name="图片 1" descr="010中心城区核心城区城市更新结构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010中心城区核心城区城市更新结构图"/>
                    <pic:cNvPicPr>
                      <a:picLocks noChangeAspect="1"/>
                    </pic:cNvPicPr>
                  </pic:nvPicPr>
                  <pic:blipFill>
                    <a:blip r:embed="rId8"/>
                    <a:srcRect l="1704" t="10916" r="25827" b="2514"/>
                    <a:stretch>
                      <a:fillRect/>
                    </a:stretch>
                  </pic:blipFill>
                  <pic:spPr>
                    <a:xfrm>
                      <a:off x="0" y="0"/>
                      <a:ext cx="4086860" cy="3453765"/>
                    </a:xfrm>
                    <a:prstGeom prst="rect">
                      <a:avLst/>
                    </a:prstGeom>
                  </pic:spPr>
                </pic:pic>
              </a:graphicData>
            </a:graphic>
          </wp:inline>
        </w:drawing>
      </w:r>
    </w:p>
    <w:p w14:paraId="0196AD7E">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cs="Times New Roman"/>
          <w:color w:val="auto"/>
          <w:lang w:eastAsia="zh-CN"/>
        </w:rPr>
      </w:pPr>
    </w:p>
    <w:p w14:paraId="4277D16B">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cs="Times New Roman"/>
          <w:color w:val="auto"/>
          <w:lang w:eastAsia="zh-CN"/>
        </w:rPr>
      </w:pPr>
      <w:r>
        <w:rPr>
          <w:rFonts w:hint="default" w:ascii="Times New Roman" w:hAnsi="Times New Roman" w:cs="Times New Roman"/>
          <w:color w:val="auto"/>
          <w:lang w:eastAsia="zh-CN"/>
        </w:rPr>
        <w:drawing>
          <wp:inline distT="0" distB="0" distL="114300" distR="114300">
            <wp:extent cx="4087495" cy="3446145"/>
            <wp:effectExtent l="0" t="0" r="1905" b="8255"/>
            <wp:docPr id="2" name="图片 2" descr="056中心城区甘棠城区城市更新结构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056中心城区甘棠城区城市更新结构图"/>
                    <pic:cNvPicPr>
                      <a:picLocks noChangeAspect="1"/>
                    </pic:cNvPicPr>
                  </pic:nvPicPr>
                  <pic:blipFill>
                    <a:blip r:embed="rId9"/>
                    <a:srcRect l="1714" t="10465" r="25351" b="2616"/>
                    <a:stretch>
                      <a:fillRect/>
                    </a:stretch>
                  </pic:blipFill>
                  <pic:spPr>
                    <a:xfrm>
                      <a:off x="0" y="0"/>
                      <a:ext cx="4087495" cy="3446145"/>
                    </a:xfrm>
                    <a:prstGeom prst="rect">
                      <a:avLst/>
                    </a:prstGeom>
                  </pic:spPr>
                </pic:pic>
              </a:graphicData>
            </a:graphic>
          </wp:inline>
        </w:drawing>
      </w:r>
    </w:p>
    <w:sectPr>
      <w:footerReference r:id="rId5" w:type="default"/>
      <w:footerReference r:id="rId6" w:type="even"/>
      <w:pgSz w:w="11906" w:h="16838"/>
      <w:pgMar w:top="1985" w:right="1531" w:bottom="1814" w:left="1531" w:header="851" w:footer="992" w:gutter="0"/>
      <w:pgBorders>
        <w:top w:val="none" w:sz="0" w:space="0"/>
        <w:left w:val="none" w:sz="0" w:space="0"/>
        <w:bottom w:val="none" w:sz="0" w:space="0"/>
        <w:right w:val="none" w:sz="0" w:space="0"/>
      </w:pgBorders>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71DE175C-5E7A-455D-BAC3-7ADC6633C258}"/>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2" w:fontKey="{AD159619-458A-4E45-BA32-69270E5CAEF3}"/>
  </w:font>
  <w:font w:name="仿宋">
    <w:panose1 w:val="02010609060101010101"/>
    <w:charset w:val="86"/>
    <w:family w:val="modern"/>
    <w:pitch w:val="default"/>
    <w:sig w:usb0="800002BF" w:usb1="38CF7CFA" w:usb2="00000016" w:usb3="00000000" w:csb0="00040001" w:csb1="00000000"/>
    <w:embedRegular r:id="rId3" w:fontKey="{595C09F2-39BF-41B1-AAFC-80169BE5AA44}"/>
  </w:font>
  <w:font w:name="方正小标宋简体">
    <w:panose1 w:val="03000509000000000000"/>
    <w:charset w:val="86"/>
    <w:family w:val="script"/>
    <w:pitch w:val="default"/>
    <w:sig w:usb0="00000001" w:usb1="080E0000" w:usb2="00000000" w:usb3="00000000" w:csb0="00040000" w:csb1="00000000"/>
    <w:embedRegular r:id="rId4" w:fontKey="{B3A08301-F2D5-4350-A993-4DC5AA2C5525}"/>
  </w:font>
  <w:font w:name="楷体_GB2312">
    <w:panose1 w:val="02010609030101010101"/>
    <w:charset w:val="86"/>
    <w:family w:val="modern"/>
    <w:pitch w:val="default"/>
    <w:sig w:usb0="00000001" w:usb1="080E0000" w:usb2="00000000" w:usb3="00000000" w:csb0="00040000" w:csb1="00000000"/>
    <w:embedRegular r:id="rId5" w:fontKey="{52A8E564-9077-4930-BD65-065FBEA53B7B}"/>
  </w:font>
  <w:font w:name="仿宋_GB2312">
    <w:panose1 w:val="02010609030101010101"/>
    <w:charset w:val="86"/>
    <w:family w:val="modern"/>
    <w:pitch w:val="default"/>
    <w:sig w:usb0="00000001" w:usb1="080E0000" w:usb2="00000000" w:usb3="00000000" w:csb0="00040000" w:csb1="00000000"/>
    <w:embedRegular r:id="rId6" w:fontKey="{7B9E524D-86FD-4049-B907-9E387B5A77EE}"/>
  </w:font>
  <w:font w:name="楷体">
    <w:panose1 w:val="02010609060101010101"/>
    <w:charset w:val="86"/>
    <w:family w:val="auto"/>
    <w:pitch w:val="default"/>
    <w:sig w:usb0="800002BF" w:usb1="38CF7CFA" w:usb2="00000016" w:usb3="00000000" w:csb0="00040001" w:csb1="00000000"/>
    <w:embedRegular r:id="rId7" w:fontKey="{B21CF2DF-938B-435B-B3B3-BC3F12BB3207}"/>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E40EB9">
    <w:pPr>
      <w:pStyle w:val="5"/>
      <w:jc w:val="right"/>
      <w:rPr>
        <w:rFonts w:ascii="宋体" w:hAnsi="宋体"/>
        <w:sz w:val="28"/>
        <w:szCs w:val="28"/>
      </w:rPr>
    </w:pPr>
    <w:r>
      <w:rPr>
        <w:rFonts w:hint="eastAsia" w:ascii="宋体" w:hAnsi="宋体"/>
        <w:sz w:val="28"/>
        <w:szCs w:val="28"/>
      </w:rPr>
      <w:t>—</w:t>
    </w: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11</w:t>
    </w:r>
    <w:r>
      <w:rPr>
        <w:rFonts w:ascii="宋体" w:hAnsi="宋体"/>
        <w:sz w:val="28"/>
        <w:szCs w:val="28"/>
      </w:rPr>
      <w:fldChar w:fldCharType="end"/>
    </w:r>
    <w:r>
      <w:rPr>
        <w:rFonts w:hint="eastAsia" w:ascii="宋体" w:hAnsi="宋体"/>
        <w:sz w:val="28"/>
        <w:szCs w:val="28"/>
      </w:rPr>
      <w:t>—</w:t>
    </w:r>
  </w:p>
  <w:p w14:paraId="37B8FF02">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F044B7">
    <w:pPr>
      <w:pStyle w:val="5"/>
      <w:rPr>
        <w:rFonts w:ascii="宋体" w:hAnsi="宋体"/>
        <w:sz w:val="28"/>
        <w:szCs w:val="28"/>
      </w:rPr>
    </w:pPr>
    <w:r>
      <w:rPr>
        <w:rFonts w:hint="eastAsia" w:ascii="宋体" w:hAnsi="宋体"/>
        <w:sz w:val="28"/>
        <w:szCs w:val="28"/>
      </w:rPr>
      <w:t>—</w:t>
    </w: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12</w:t>
    </w:r>
    <w:r>
      <w:rPr>
        <w:rFonts w:ascii="宋体" w:hAnsi="宋体"/>
        <w:sz w:val="28"/>
        <w:szCs w:val="28"/>
      </w:rPr>
      <w:fldChar w:fldCharType="end"/>
    </w:r>
    <w:r>
      <w:rPr>
        <w:rFonts w:hint="eastAsia" w:ascii="宋体" w:hAnsi="宋体"/>
        <w:sz w:val="28"/>
        <w:szCs w:val="28"/>
      </w:rPr>
      <w:t>—</w:t>
    </w:r>
  </w:p>
  <w:p w14:paraId="7BD46499">
    <w:pPr>
      <w:pStyle w:val="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85ACD8">
    <w:pPr>
      <w:pStyle w:val="5"/>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877956">
    <w:pPr>
      <w:pStyle w:val="5"/>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1"/>
  <w:bordersDoNotSurroundFooter w:val="1"/>
  <w:documentProtection w:enforcement="0"/>
  <w:defaultTabStop w:val="420"/>
  <w:hyphenationZone w:val="360"/>
  <w:evenAndOddHeaders w:val="1"/>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VjZTdkMWUxZGNjZGExM2MyNDZiOTIwYmFhYTQ2NDkifQ=="/>
  </w:docVars>
  <w:rsids>
    <w:rsidRoot w:val="00117814"/>
    <w:rsid w:val="00003D5C"/>
    <w:rsid w:val="00005402"/>
    <w:rsid w:val="0001286B"/>
    <w:rsid w:val="00016928"/>
    <w:rsid w:val="00020839"/>
    <w:rsid w:val="00030280"/>
    <w:rsid w:val="00040011"/>
    <w:rsid w:val="00041004"/>
    <w:rsid w:val="000468C8"/>
    <w:rsid w:val="000671F6"/>
    <w:rsid w:val="00081B7C"/>
    <w:rsid w:val="000B6623"/>
    <w:rsid w:val="000E2246"/>
    <w:rsid w:val="00117814"/>
    <w:rsid w:val="00131580"/>
    <w:rsid w:val="001323A8"/>
    <w:rsid w:val="00160194"/>
    <w:rsid w:val="001754BE"/>
    <w:rsid w:val="001805F7"/>
    <w:rsid w:val="0018099E"/>
    <w:rsid w:val="001A4BA5"/>
    <w:rsid w:val="001B1CD2"/>
    <w:rsid w:val="001D0F75"/>
    <w:rsid w:val="001D10F9"/>
    <w:rsid w:val="001D3EEB"/>
    <w:rsid w:val="001D6CF9"/>
    <w:rsid w:val="001F0A4D"/>
    <w:rsid w:val="00216BDF"/>
    <w:rsid w:val="002550EE"/>
    <w:rsid w:val="002A0D98"/>
    <w:rsid w:val="002A46BC"/>
    <w:rsid w:val="002C40FA"/>
    <w:rsid w:val="002F0700"/>
    <w:rsid w:val="00307AAA"/>
    <w:rsid w:val="00321B4E"/>
    <w:rsid w:val="00331D15"/>
    <w:rsid w:val="00372646"/>
    <w:rsid w:val="00376EA8"/>
    <w:rsid w:val="00386C79"/>
    <w:rsid w:val="00394F0E"/>
    <w:rsid w:val="003961AF"/>
    <w:rsid w:val="003A2E99"/>
    <w:rsid w:val="003A3735"/>
    <w:rsid w:val="003C1C9D"/>
    <w:rsid w:val="003C3AFF"/>
    <w:rsid w:val="003F47C3"/>
    <w:rsid w:val="003F484D"/>
    <w:rsid w:val="003F6D4D"/>
    <w:rsid w:val="00405F90"/>
    <w:rsid w:val="00415A56"/>
    <w:rsid w:val="00421D6C"/>
    <w:rsid w:val="00462C1D"/>
    <w:rsid w:val="0049348D"/>
    <w:rsid w:val="00493E35"/>
    <w:rsid w:val="004B57DD"/>
    <w:rsid w:val="004B6625"/>
    <w:rsid w:val="004C54A7"/>
    <w:rsid w:val="004C6B1A"/>
    <w:rsid w:val="005031F1"/>
    <w:rsid w:val="0051529D"/>
    <w:rsid w:val="005341E0"/>
    <w:rsid w:val="005448A4"/>
    <w:rsid w:val="0055124A"/>
    <w:rsid w:val="00555AFD"/>
    <w:rsid w:val="00597238"/>
    <w:rsid w:val="005C3868"/>
    <w:rsid w:val="005C73C4"/>
    <w:rsid w:val="005D149B"/>
    <w:rsid w:val="005D3657"/>
    <w:rsid w:val="005D3F43"/>
    <w:rsid w:val="005E0BEB"/>
    <w:rsid w:val="0061625B"/>
    <w:rsid w:val="006D76F7"/>
    <w:rsid w:val="006D7B18"/>
    <w:rsid w:val="006F0646"/>
    <w:rsid w:val="00747B1B"/>
    <w:rsid w:val="00757531"/>
    <w:rsid w:val="0077460A"/>
    <w:rsid w:val="0079474F"/>
    <w:rsid w:val="007A42AB"/>
    <w:rsid w:val="007A5BC6"/>
    <w:rsid w:val="007A5E37"/>
    <w:rsid w:val="007B3C6A"/>
    <w:rsid w:val="007C1913"/>
    <w:rsid w:val="007F580F"/>
    <w:rsid w:val="008152EE"/>
    <w:rsid w:val="00820AA4"/>
    <w:rsid w:val="00835CB8"/>
    <w:rsid w:val="0085400E"/>
    <w:rsid w:val="008546E5"/>
    <w:rsid w:val="00860FB0"/>
    <w:rsid w:val="00864D7C"/>
    <w:rsid w:val="00865D3F"/>
    <w:rsid w:val="00870EFF"/>
    <w:rsid w:val="00890523"/>
    <w:rsid w:val="008943A6"/>
    <w:rsid w:val="008A33A9"/>
    <w:rsid w:val="008E286B"/>
    <w:rsid w:val="008E288A"/>
    <w:rsid w:val="008F6FCB"/>
    <w:rsid w:val="00913BC8"/>
    <w:rsid w:val="00917BE2"/>
    <w:rsid w:val="00973F96"/>
    <w:rsid w:val="009C49D3"/>
    <w:rsid w:val="009F029D"/>
    <w:rsid w:val="009F3890"/>
    <w:rsid w:val="009F631E"/>
    <w:rsid w:val="00A028F9"/>
    <w:rsid w:val="00A10FA6"/>
    <w:rsid w:val="00A13D29"/>
    <w:rsid w:val="00A3018A"/>
    <w:rsid w:val="00A47862"/>
    <w:rsid w:val="00A656CE"/>
    <w:rsid w:val="00A66A1F"/>
    <w:rsid w:val="00A7206E"/>
    <w:rsid w:val="00A725A9"/>
    <w:rsid w:val="00A73031"/>
    <w:rsid w:val="00A77284"/>
    <w:rsid w:val="00A82833"/>
    <w:rsid w:val="00A95ED6"/>
    <w:rsid w:val="00A97838"/>
    <w:rsid w:val="00A978D5"/>
    <w:rsid w:val="00AA0E59"/>
    <w:rsid w:val="00AC7981"/>
    <w:rsid w:val="00AC7AF0"/>
    <w:rsid w:val="00AD068C"/>
    <w:rsid w:val="00AD28DE"/>
    <w:rsid w:val="00AE6029"/>
    <w:rsid w:val="00AF21B7"/>
    <w:rsid w:val="00B11D02"/>
    <w:rsid w:val="00B1725A"/>
    <w:rsid w:val="00B33A4F"/>
    <w:rsid w:val="00B3635D"/>
    <w:rsid w:val="00B416CB"/>
    <w:rsid w:val="00B41EDF"/>
    <w:rsid w:val="00B5240D"/>
    <w:rsid w:val="00B9743F"/>
    <w:rsid w:val="00BA04A0"/>
    <w:rsid w:val="00BA2564"/>
    <w:rsid w:val="00BC435E"/>
    <w:rsid w:val="00BD3F34"/>
    <w:rsid w:val="00BE4077"/>
    <w:rsid w:val="00C23CE7"/>
    <w:rsid w:val="00C35B87"/>
    <w:rsid w:val="00C43093"/>
    <w:rsid w:val="00C52D62"/>
    <w:rsid w:val="00C83A8E"/>
    <w:rsid w:val="00C86E99"/>
    <w:rsid w:val="00C913EF"/>
    <w:rsid w:val="00C960D9"/>
    <w:rsid w:val="00CD1823"/>
    <w:rsid w:val="00CF0EF3"/>
    <w:rsid w:val="00D25B0A"/>
    <w:rsid w:val="00D53038"/>
    <w:rsid w:val="00D559B2"/>
    <w:rsid w:val="00D625B7"/>
    <w:rsid w:val="00D62685"/>
    <w:rsid w:val="00DA1340"/>
    <w:rsid w:val="00DA74EE"/>
    <w:rsid w:val="00DD00CA"/>
    <w:rsid w:val="00DF18DE"/>
    <w:rsid w:val="00DF783E"/>
    <w:rsid w:val="00E01583"/>
    <w:rsid w:val="00E03117"/>
    <w:rsid w:val="00E04C45"/>
    <w:rsid w:val="00E141DA"/>
    <w:rsid w:val="00E2035D"/>
    <w:rsid w:val="00E27DF3"/>
    <w:rsid w:val="00E34F62"/>
    <w:rsid w:val="00E62876"/>
    <w:rsid w:val="00E81B5A"/>
    <w:rsid w:val="00EB18F1"/>
    <w:rsid w:val="00EC1AD8"/>
    <w:rsid w:val="00EE1DAE"/>
    <w:rsid w:val="00EF18D9"/>
    <w:rsid w:val="00EF2444"/>
    <w:rsid w:val="00F244DF"/>
    <w:rsid w:val="00F25278"/>
    <w:rsid w:val="00F41B7D"/>
    <w:rsid w:val="00F42BDC"/>
    <w:rsid w:val="00F54590"/>
    <w:rsid w:val="00FA305E"/>
    <w:rsid w:val="00FA6FBF"/>
    <w:rsid w:val="00FA7176"/>
    <w:rsid w:val="00FC1A8D"/>
    <w:rsid w:val="00FE4B16"/>
    <w:rsid w:val="00FF552A"/>
    <w:rsid w:val="00FF7200"/>
    <w:rsid w:val="00FF77FC"/>
    <w:rsid w:val="01B340D9"/>
    <w:rsid w:val="01EB3538"/>
    <w:rsid w:val="01F176F8"/>
    <w:rsid w:val="033B6E7D"/>
    <w:rsid w:val="03AE7E76"/>
    <w:rsid w:val="03B42A54"/>
    <w:rsid w:val="03B804CE"/>
    <w:rsid w:val="0563090D"/>
    <w:rsid w:val="06B06FC9"/>
    <w:rsid w:val="06FC2DC7"/>
    <w:rsid w:val="08874912"/>
    <w:rsid w:val="08F40C05"/>
    <w:rsid w:val="0A336E96"/>
    <w:rsid w:val="0A3D172D"/>
    <w:rsid w:val="0AB3379D"/>
    <w:rsid w:val="0CE00A95"/>
    <w:rsid w:val="0D0E4C6C"/>
    <w:rsid w:val="0E1053AA"/>
    <w:rsid w:val="0E250E55"/>
    <w:rsid w:val="0EEC3721"/>
    <w:rsid w:val="0F8B4CE8"/>
    <w:rsid w:val="0F9578B6"/>
    <w:rsid w:val="115A7068"/>
    <w:rsid w:val="119B4F8B"/>
    <w:rsid w:val="12B72298"/>
    <w:rsid w:val="14A10B0A"/>
    <w:rsid w:val="16F35425"/>
    <w:rsid w:val="172C4584"/>
    <w:rsid w:val="173965CB"/>
    <w:rsid w:val="1B701236"/>
    <w:rsid w:val="1B970EB9"/>
    <w:rsid w:val="1C394183"/>
    <w:rsid w:val="1C3E1334"/>
    <w:rsid w:val="1C49566C"/>
    <w:rsid w:val="1C93342E"/>
    <w:rsid w:val="1CDC3027"/>
    <w:rsid w:val="1D175E0D"/>
    <w:rsid w:val="1D230C56"/>
    <w:rsid w:val="1D7F1C04"/>
    <w:rsid w:val="1D9E652E"/>
    <w:rsid w:val="1E696B3C"/>
    <w:rsid w:val="1F46352B"/>
    <w:rsid w:val="20DD55C0"/>
    <w:rsid w:val="212705E9"/>
    <w:rsid w:val="21A460DD"/>
    <w:rsid w:val="21D31851"/>
    <w:rsid w:val="22040D24"/>
    <w:rsid w:val="22483674"/>
    <w:rsid w:val="22BF31CF"/>
    <w:rsid w:val="2492046F"/>
    <w:rsid w:val="24A7216D"/>
    <w:rsid w:val="25954568"/>
    <w:rsid w:val="25C64874"/>
    <w:rsid w:val="25D845A8"/>
    <w:rsid w:val="25FD5DBC"/>
    <w:rsid w:val="262F716B"/>
    <w:rsid w:val="27F51441"/>
    <w:rsid w:val="29084543"/>
    <w:rsid w:val="29231FDE"/>
    <w:rsid w:val="2A1B1524"/>
    <w:rsid w:val="2A2658E2"/>
    <w:rsid w:val="2ACB4297"/>
    <w:rsid w:val="2B1C4F36"/>
    <w:rsid w:val="2B2067D5"/>
    <w:rsid w:val="2BB92785"/>
    <w:rsid w:val="2DB127A1"/>
    <w:rsid w:val="2E04418C"/>
    <w:rsid w:val="2F4E2448"/>
    <w:rsid w:val="30556F21"/>
    <w:rsid w:val="310E2CC0"/>
    <w:rsid w:val="320F30FF"/>
    <w:rsid w:val="340F0F75"/>
    <w:rsid w:val="35435032"/>
    <w:rsid w:val="358931C8"/>
    <w:rsid w:val="359534AF"/>
    <w:rsid w:val="3651423D"/>
    <w:rsid w:val="3733381C"/>
    <w:rsid w:val="374870B2"/>
    <w:rsid w:val="3757D58B"/>
    <w:rsid w:val="37E377C2"/>
    <w:rsid w:val="37FF157B"/>
    <w:rsid w:val="386B4E07"/>
    <w:rsid w:val="38AF1198"/>
    <w:rsid w:val="39871975"/>
    <w:rsid w:val="3A734A09"/>
    <w:rsid w:val="3A800566"/>
    <w:rsid w:val="3AB807D8"/>
    <w:rsid w:val="3C917532"/>
    <w:rsid w:val="3DF064DB"/>
    <w:rsid w:val="3E1321C9"/>
    <w:rsid w:val="3E263CAA"/>
    <w:rsid w:val="3EFF3BBE"/>
    <w:rsid w:val="3FA22394"/>
    <w:rsid w:val="419D0727"/>
    <w:rsid w:val="41BF6618"/>
    <w:rsid w:val="42982C9D"/>
    <w:rsid w:val="42A50D72"/>
    <w:rsid w:val="443F5576"/>
    <w:rsid w:val="45343151"/>
    <w:rsid w:val="453C0257"/>
    <w:rsid w:val="4567B25E"/>
    <w:rsid w:val="45E00BE3"/>
    <w:rsid w:val="45F66658"/>
    <w:rsid w:val="46CE3131"/>
    <w:rsid w:val="47986BFD"/>
    <w:rsid w:val="48084421"/>
    <w:rsid w:val="48DD58AD"/>
    <w:rsid w:val="48E21116"/>
    <w:rsid w:val="49211C3E"/>
    <w:rsid w:val="49863C48"/>
    <w:rsid w:val="4A1B48DF"/>
    <w:rsid w:val="4A2A6D6B"/>
    <w:rsid w:val="4A564DAC"/>
    <w:rsid w:val="4AD66A58"/>
    <w:rsid w:val="4AFE6446"/>
    <w:rsid w:val="4B09298A"/>
    <w:rsid w:val="4B2C48CA"/>
    <w:rsid w:val="4B614574"/>
    <w:rsid w:val="4BAF3531"/>
    <w:rsid w:val="4CDD3A24"/>
    <w:rsid w:val="4D537EEC"/>
    <w:rsid w:val="4E832A53"/>
    <w:rsid w:val="4F075432"/>
    <w:rsid w:val="4F195165"/>
    <w:rsid w:val="4F455F5A"/>
    <w:rsid w:val="4F730D1A"/>
    <w:rsid w:val="4FB73E07"/>
    <w:rsid w:val="4FCF51CE"/>
    <w:rsid w:val="5107796B"/>
    <w:rsid w:val="51497F84"/>
    <w:rsid w:val="51CD2963"/>
    <w:rsid w:val="54183388"/>
    <w:rsid w:val="5454111A"/>
    <w:rsid w:val="54554E92"/>
    <w:rsid w:val="547277F2"/>
    <w:rsid w:val="558A2919"/>
    <w:rsid w:val="558C043F"/>
    <w:rsid w:val="55BF6A67"/>
    <w:rsid w:val="56C453AF"/>
    <w:rsid w:val="56CD51B3"/>
    <w:rsid w:val="57A06424"/>
    <w:rsid w:val="57EF2C7B"/>
    <w:rsid w:val="57F3493A"/>
    <w:rsid w:val="581A4428"/>
    <w:rsid w:val="581B3CFC"/>
    <w:rsid w:val="582252F2"/>
    <w:rsid w:val="5A9F6E67"/>
    <w:rsid w:val="5B24111A"/>
    <w:rsid w:val="5B9A06E1"/>
    <w:rsid w:val="5C115B42"/>
    <w:rsid w:val="5C2F421A"/>
    <w:rsid w:val="5C6739B4"/>
    <w:rsid w:val="5CDF79EE"/>
    <w:rsid w:val="5D3C099D"/>
    <w:rsid w:val="5D930395"/>
    <w:rsid w:val="5DBDADBF"/>
    <w:rsid w:val="5E2A4C99"/>
    <w:rsid w:val="5F261904"/>
    <w:rsid w:val="5F904FD0"/>
    <w:rsid w:val="600B1C4F"/>
    <w:rsid w:val="605379D0"/>
    <w:rsid w:val="61021EFD"/>
    <w:rsid w:val="616B176E"/>
    <w:rsid w:val="625D388F"/>
    <w:rsid w:val="627473B1"/>
    <w:rsid w:val="62BE452A"/>
    <w:rsid w:val="6310019E"/>
    <w:rsid w:val="6489157D"/>
    <w:rsid w:val="64FB2EEB"/>
    <w:rsid w:val="652F2B95"/>
    <w:rsid w:val="66B15F58"/>
    <w:rsid w:val="66D103A8"/>
    <w:rsid w:val="673B0626"/>
    <w:rsid w:val="680B1697"/>
    <w:rsid w:val="6A4E3ABD"/>
    <w:rsid w:val="6ADF3397"/>
    <w:rsid w:val="6B631778"/>
    <w:rsid w:val="6B7E4876"/>
    <w:rsid w:val="6BBD714D"/>
    <w:rsid w:val="6D3DA77E"/>
    <w:rsid w:val="6D68758C"/>
    <w:rsid w:val="6D8343C6"/>
    <w:rsid w:val="6F8B78DC"/>
    <w:rsid w:val="70651B61"/>
    <w:rsid w:val="71D76A8E"/>
    <w:rsid w:val="71F633B8"/>
    <w:rsid w:val="72897D89"/>
    <w:rsid w:val="729C3F60"/>
    <w:rsid w:val="72A20DC6"/>
    <w:rsid w:val="7346211D"/>
    <w:rsid w:val="735872DD"/>
    <w:rsid w:val="73CA0659"/>
    <w:rsid w:val="75283951"/>
    <w:rsid w:val="75524DAA"/>
    <w:rsid w:val="75A60C51"/>
    <w:rsid w:val="767E1BCE"/>
    <w:rsid w:val="771D13E7"/>
    <w:rsid w:val="778D6AD3"/>
    <w:rsid w:val="77AB07A1"/>
    <w:rsid w:val="77E048EF"/>
    <w:rsid w:val="791B5577"/>
    <w:rsid w:val="798474FC"/>
    <w:rsid w:val="7A212F9C"/>
    <w:rsid w:val="7AD2618C"/>
    <w:rsid w:val="7AF77B6B"/>
    <w:rsid w:val="7AFC65D1"/>
    <w:rsid w:val="7B0A21E7"/>
    <w:rsid w:val="7BB265A2"/>
    <w:rsid w:val="7DFF3988"/>
    <w:rsid w:val="7E192908"/>
    <w:rsid w:val="7F7D6EC7"/>
    <w:rsid w:val="7FFBFD66"/>
    <w:rsid w:val="9FFEEAA6"/>
    <w:rsid w:val="AD7269E3"/>
    <w:rsid w:val="BA7B23C6"/>
    <w:rsid w:val="BD9DB2D7"/>
    <w:rsid w:val="BDFEC30B"/>
    <w:rsid w:val="CF77E09D"/>
    <w:rsid w:val="D9F1A07E"/>
    <w:rsid w:val="E76684FA"/>
    <w:rsid w:val="EB75E828"/>
    <w:rsid w:val="FAE46574"/>
    <w:rsid w:val="FF9F1DC5"/>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qFormat="1" w:unhideWhenUsed="0" w:uiPriority="99" w:semiHidden="0"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qFormat="1" w:uiPriority="99" w:semiHidden="0"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99" w:semiHidden="0" w:name="Title"/>
    <w:lsdException w:uiPriority="99" w:name="Closing"/>
    <w:lsdException w:uiPriority="99" w:name="Signature"/>
    <w:lsdException w:qFormat="1" w:uiPriority="1" w:semiHidden="0" w:name="Default Paragraph Font"/>
    <w:lsdException w:uiPriority="99" w:name="Body Text"/>
    <w:lsdException w:qFormat="1" w:unhideWhenUsed="0"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4">
    <w:name w:val="Default Paragraph Font"/>
    <w:unhideWhenUsed/>
    <w:qFormat/>
    <w:uiPriority w:val="1"/>
  </w:style>
  <w:style w:type="table" w:default="1" w:styleId="12">
    <w:name w:val="Normal Table"/>
    <w:unhideWhenUsed/>
    <w:qFormat/>
    <w:uiPriority w:val="99"/>
    <w:tblPr>
      <w:tblCellMar>
        <w:top w:w="0" w:type="dxa"/>
        <w:left w:w="108" w:type="dxa"/>
        <w:bottom w:w="0" w:type="dxa"/>
        <w:right w:w="108" w:type="dxa"/>
      </w:tblCellMar>
    </w:tblPr>
  </w:style>
  <w:style w:type="paragraph" w:styleId="2">
    <w:name w:val="table of authorities"/>
    <w:basedOn w:val="1"/>
    <w:next w:val="1"/>
    <w:unhideWhenUsed/>
    <w:qFormat/>
    <w:uiPriority w:val="99"/>
    <w:pPr>
      <w:spacing w:line="520" w:lineRule="atLeast"/>
      <w:ind w:left="420" w:leftChars="200" w:firstLine="880" w:firstLineChars="200"/>
    </w:pPr>
    <w:rPr>
      <w:rFonts w:eastAsia="仿宋"/>
      <w:sz w:val="30"/>
    </w:rPr>
  </w:style>
  <w:style w:type="paragraph" w:styleId="3">
    <w:name w:val="Body Text Indent"/>
    <w:basedOn w:val="1"/>
    <w:semiHidden/>
    <w:qFormat/>
    <w:uiPriority w:val="99"/>
    <w:pPr>
      <w:spacing w:after="120"/>
      <w:ind w:left="420" w:leftChars="200"/>
    </w:pPr>
  </w:style>
  <w:style w:type="paragraph" w:styleId="4">
    <w:name w:val="Balloon Text"/>
    <w:basedOn w:val="1"/>
    <w:link w:val="17"/>
    <w:unhideWhenUsed/>
    <w:qFormat/>
    <w:uiPriority w:val="99"/>
    <w:rPr>
      <w:sz w:val="18"/>
      <w:szCs w:val="18"/>
    </w:rPr>
  </w:style>
  <w:style w:type="paragraph" w:styleId="5">
    <w:name w:val="footer"/>
    <w:basedOn w:val="1"/>
    <w:link w:val="18"/>
    <w:unhideWhenUsed/>
    <w:qFormat/>
    <w:uiPriority w:val="99"/>
    <w:pPr>
      <w:tabs>
        <w:tab w:val="center" w:pos="4153"/>
        <w:tab w:val="right" w:pos="8306"/>
      </w:tabs>
      <w:snapToGrid w:val="0"/>
      <w:jc w:val="left"/>
    </w:pPr>
    <w:rPr>
      <w:rFonts w:ascii="Calibri" w:hAnsi="Calibri"/>
      <w:kern w:val="0"/>
      <w:sz w:val="18"/>
      <w:szCs w:val="18"/>
    </w:rPr>
  </w:style>
  <w:style w:type="paragraph" w:styleId="6">
    <w:name w:val="header"/>
    <w:basedOn w:val="1"/>
    <w:link w:val="19"/>
    <w:unhideWhenUsed/>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7">
    <w:name w:val="toc 1"/>
    <w:next w:val="1"/>
    <w:qFormat/>
    <w:uiPriority w:val="0"/>
    <w:pPr>
      <w:widowControl w:val="0"/>
      <w:jc w:val="both"/>
    </w:pPr>
    <w:rPr>
      <w:rFonts w:ascii="Times New Roman" w:hAnsi="Times New Roman" w:eastAsia="宋体" w:cs="Times New Roman"/>
      <w:kern w:val="2"/>
      <w:sz w:val="32"/>
      <w:szCs w:val="32"/>
      <w:lang w:val="en-US" w:eastAsia="zh-CN" w:bidi="ar-SA"/>
    </w:rPr>
  </w:style>
  <w:style w:type="paragraph" w:styleId="8">
    <w:name w:val="table of figures"/>
    <w:next w:val="1"/>
    <w:qFormat/>
    <w:uiPriority w:val="99"/>
    <w:pPr>
      <w:widowControl w:val="0"/>
      <w:jc w:val="center"/>
    </w:pPr>
    <w:rPr>
      <w:rFonts w:ascii="Times New Roman" w:hAnsi="Times New Roman" w:eastAsia="宋体" w:cs="Times New Roman"/>
      <w:kern w:val="2"/>
      <w:sz w:val="18"/>
      <w:szCs w:val="20"/>
      <w:lang w:val="en-US" w:eastAsia="zh-CN" w:bidi="ar-SA"/>
    </w:rPr>
  </w:style>
  <w:style w:type="paragraph" w:styleId="9">
    <w:name w:val="Normal (Web)"/>
    <w:basedOn w:val="1"/>
    <w:qFormat/>
    <w:uiPriority w:val="99"/>
    <w:pPr>
      <w:widowControl/>
      <w:spacing w:before="100" w:beforeAutospacing="1" w:after="100" w:afterAutospacing="1"/>
      <w:jc w:val="left"/>
    </w:pPr>
    <w:rPr>
      <w:rFonts w:ascii="宋体" w:hAnsi="宋体" w:cs="宋体"/>
      <w:kern w:val="0"/>
      <w:sz w:val="24"/>
    </w:rPr>
  </w:style>
  <w:style w:type="paragraph" w:styleId="10">
    <w:name w:val="Title"/>
    <w:basedOn w:val="1"/>
    <w:next w:val="1"/>
    <w:qFormat/>
    <w:uiPriority w:val="99"/>
    <w:pPr>
      <w:spacing w:line="240" w:lineRule="atLeast"/>
      <w:jc w:val="center"/>
    </w:pPr>
    <w:rPr>
      <w:rFonts w:ascii="Arial" w:hAnsi="Arial" w:eastAsia="黑体" w:cs="Arial"/>
      <w:sz w:val="52"/>
      <w:szCs w:val="52"/>
    </w:rPr>
  </w:style>
  <w:style w:type="paragraph" w:styleId="11">
    <w:name w:val="Body Text First Indent 2"/>
    <w:basedOn w:val="3"/>
    <w:qFormat/>
    <w:uiPriority w:val="99"/>
    <w:pPr>
      <w:ind w:firstLine="420" w:firstLineChars="200"/>
    </w:pPr>
  </w:style>
  <w:style w:type="table" w:styleId="13">
    <w:name w:val="Table Grid"/>
    <w:basedOn w:val="12"/>
    <w:qFormat/>
    <w:uiPriority w:val="39"/>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Strong"/>
    <w:qFormat/>
    <w:uiPriority w:val="22"/>
    <w:rPr>
      <w:b/>
      <w:bCs/>
    </w:rPr>
  </w:style>
  <w:style w:type="paragraph" w:customStyle="1" w:styleId="16">
    <w:name w:val="正文 New"/>
    <w:unhideWhenUsed/>
    <w:qFormat/>
    <w:uiPriority w:val="99"/>
    <w:pPr>
      <w:widowControl w:val="0"/>
      <w:spacing w:line="440" w:lineRule="exact"/>
      <w:ind w:left="357" w:hanging="357"/>
      <w:jc w:val="both"/>
    </w:pPr>
    <w:rPr>
      <w:rFonts w:ascii="Calibri" w:hAnsi="Calibri" w:eastAsia="宋体" w:cs="Times New Roman"/>
      <w:kern w:val="2"/>
      <w:sz w:val="21"/>
      <w:szCs w:val="22"/>
      <w:lang w:val="en-US" w:eastAsia="zh-CN" w:bidi="ar-SA"/>
    </w:rPr>
  </w:style>
  <w:style w:type="character" w:customStyle="1" w:styleId="17">
    <w:name w:val="批注框文本 Char"/>
    <w:link w:val="4"/>
    <w:semiHidden/>
    <w:qFormat/>
    <w:uiPriority w:val="99"/>
    <w:rPr>
      <w:rFonts w:ascii="Times New Roman" w:hAnsi="Times New Roman"/>
      <w:kern w:val="2"/>
      <w:sz w:val="18"/>
      <w:szCs w:val="18"/>
    </w:rPr>
  </w:style>
  <w:style w:type="character" w:customStyle="1" w:styleId="18">
    <w:name w:val="页脚 Char"/>
    <w:link w:val="5"/>
    <w:qFormat/>
    <w:uiPriority w:val="99"/>
    <w:rPr>
      <w:sz w:val="18"/>
      <w:szCs w:val="18"/>
    </w:rPr>
  </w:style>
  <w:style w:type="character" w:customStyle="1" w:styleId="19">
    <w:name w:val="页眉 Char"/>
    <w:link w:val="6"/>
    <w:semiHidden/>
    <w:qFormat/>
    <w:uiPriority w:val="99"/>
    <w:rPr>
      <w:sz w:val="18"/>
      <w:szCs w:val="18"/>
    </w:rPr>
  </w:style>
  <w:style w:type="paragraph" w:customStyle="1" w:styleId="20">
    <w:name w:val="BodyText1I2"/>
    <w:basedOn w:val="21"/>
    <w:qFormat/>
    <w:uiPriority w:val="0"/>
    <w:pPr>
      <w:ind w:firstLine="420"/>
      <w:jc w:val="left"/>
    </w:pPr>
    <w:rPr>
      <w:rFonts w:ascii="Times New Roman" w:hAnsi="Times New Roman"/>
      <w:sz w:val="21"/>
    </w:rPr>
  </w:style>
  <w:style w:type="paragraph" w:customStyle="1" w:styleId="21">
    <w:name w:val="BodyTextIndent"/>
    <w:basedOn w:val="1"/>
    <w:qFormat/>
    <w:uiPriority w:val="0"/>
    <w:pPr>
      <w:ind w:firstLine="640"/>
      <w:jc w:val="left"/>
    </w:pPr>
    <w:rPr>
      <w:rFonts w:ascii="宋体" w:hAnsi="宋体"/>
    </w:rPr>
  </w:style>
  <w:style w:type="paragraph" w:styleId="22">
    <w:name w:val="List Paragraph"/>
    <w:basedOn w:val="1"/>
    <w:qFormat/>
    <w:uiPriority w:val="34"/>
    <w:pPr>
      <w:ind w:firstLine="420" w:firstLineChars="200"/>
    </w:pPr>
  </w:style>
  <w:style w:type="character" w:customStyle="1" w:styleId="23">
    <w:name w:val="NormalCharacter"/>
    <w:qFormat/>
    <w:uiPriority w:val="0"/>
    <w:rPr>
      <w:rFonts w:ascii="Calibri" w:hAnsi="Calibri"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2.jpeg"/><Relationship Id="rId8" Type="http://schemas.openxmlformats.org/officeDocument/2006/relationships/image" Target="media/image1.jpeg"/><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fcc39912-c18c-4734-87d7-cc83bf7b92b0</errorID>
      <errorWord>划</errorWord>
      <group>L1_Word</group>
      <groupName>字词问题</groupName>
      <ability>L2_Typo</ability>
      <abilityName>字词错误</abilityName>
      <candidateList>
        <item>划保</item>
      </candidateList>
      <explain/>
      <paraID>36F2BA0C</paraID>
      <start>10</start>
      <end>12</end>
      <status>modified</status>
      <modifiedWord>划保</modifiedWord>
      <trackRevisions>false</trackRevisions>
    </reviewItem>
    <reviewItem>
      <errorID>c32607ed-7186-4436-91df-f97367e19f02</errorID>
      <errorWord>文物保护法</errorWord>
      <group>L1_Knowledge</group>
      <groupName>知识性问题</groupName>
      <ability>L2_Knowledge</ability>
      <abilityName>其他知识</abilityName>
      <candidateList>
        <item>中华人民共和国文物保护法</item>
      </candidateList>
      <explain>当前法律法规名称使用简称，请注意是否应当使用全称。</explain>
      <paraID>2F1C96B7</paraID>
      <start>77</start>
      <end>82</end>
      <status>ignored</status>
      <modifiedWord/>
      <trackRevisions>false</trackRevisions>
    </reviewItem>
    <reviewItem>
      <errorID>6ebdb93e-9778-473f-9a3a-db6bc32837bb</errorID>
      <errorWord>市政府常务会</errorWord>
      <group>L1_Political</group>
      <groupName>政治性问题</groupName>
      <ability>L2_Unpolitical</ability>
      <abilityName>政治敏感错误</abilityName>
      <candidateList>
        <item>市政府常务会议</item>
      </candidateList>
      <explain/>
      <paraID>3EF4EE3E</paraID>
      <start>75</start>
      <end>82</end>
      <status>modified</status>
      <modifiedWord>市政府常务会议</modifiedWord>
      <trackRevisions>false</trackRevisions>
    </reviewItem>
  </reviewItems>
  <config/>
</contractReview>
</file>

<file path=customXml/itemProps1.xml><?xml version="1.0" encoding="utf-8"?>
<ds:datastoreItem xmlns:ds="http://schemas.openxmlformats.org/officeDocument/2006/customXml" ds:itemID="{d2a86959-a4e5-4496-96f2-2008e97912e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5</Pages>
  <Words>1574</Words>
  <Characters>1667</Characters>
  <Lines>49</Lines>
  <Paragraphs>14</Paragraphs>
  <TotalTime>49</TotalTime>
  <ScaleCrop>false</ScaleCrop>
  <LinksUpToDate>false</LinksUpToDate>
  <CharactersWithSpaces>1668</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2022-09-08T23:54:00Z</dcterms:created>
  <dc:creator>吴红涛</dc:creator>
  <cp:lastModifiedBy>桃夭夭</cp:lastModifiedBy>
  <cp:lastPrinted>2026-04-01T01:56:00Z</cp:lastPrinted>
  <dcterms:modified xsi:type="dcterms:W3CDTF">2026-04-02T01:01:44Z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1BF29AA44DAD4823BCF28B199054D95F_13</vt:lpwstr>
  </property>
  <property fmtid="{D5CDD505-2E9C-101B-9397-08002B2CF9AE}" pid="4" name="KSOTemplateDocerSaveRecord">
    <vt:lpwstr>eyJoZGlkIjoiMmE5NTQ3ODIwZjNmYjFmMjQwY2ViNTgxNjRiODM5NzUiLCJ1c2VySWQiOiI1NTE3MTg3NTAifQ==</vt:lpwstr>
  </property>
</Properties>
</file>